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68"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1920"/>
        <w:rPr>
          <w:rFonts w:ascii="Times New Roman" w:hAnsi="Times New Roman" w:cs="Times New Roman"/>
          <w:sz w:val="24"/>
          <w:szCs w:val="24"/>
        </w:rPr>
      </w:pPr>
      <w:r>
        <w:rPr>
          <w:rFonts w:ascii="Helvetica" w:hAnsi="Helvetica" w:cs="Helvetica"/>
          <w:b/>
          <w:bCs/>
          <w:sz w:val="40"/>
          <w:szCs w:val="40"/>
        </w:rPr>
        <w:t>TEHNOLOGIJA  GORIVA</w:t>
      </w:r>
    </w:p>
    <w:p w:rsidR="00FB5ABC" w:rsidRDefault="00FB5ABC" w:rsidP="00FB5ABC">
      <w:pPr>
        <w:widowControl w:val="0"/>
        <w:autoSpaceDE w:val="0"/>
        <w:autoSpaceDN w:val="0"/>
        <w:adjustRightInd w:val="0"/>
        <w:spacing w:after="0" w:line="240" w:lineRule="auto"/>
        <w:ind w:left="2720"/>
        <w:rPr>
          <w:rFonts w:ascii="Times New Roman" w:hAnsi="Times New Roman" w:cs="Times New Roman"/>
          <w:sz w:val="24"/>
          <w:szCs w:val="24"/>
        </w:rPr>
      </w:pPr>
      <w:r>
        <w:rPr>
          <w:rFonts w:ascii="Helvetica" w:hAnsi="Helvetica" w:cs="Helvetica"/>
          <w:b/>
          <w:bCs/>
          <w:sz w:val="28"/>
          <w:szCs w:val="28"/>
        </w:rPr>
        <w:t>(Seminarski rad iz Hemije)</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74" w:lineRule="exact"/>
        <w:rPr>
          <w:rFonts w:ascii="Times New Roman" w:hAnsi="Times New Roman" w:cs="Times New Roman"/>
          <w:sz w:val="24"/>
          <w:szCs w:val="24"/>
        </w:rPr>
      </w:pPr>
    </w:p>
    <w:p w:rsidR="00A45550" w:rsidRDefault="00A45550" w:rsidP="00A45550">
      <w:pPr>
        <w:jc w:val="center"/>
        <w:rPr>
          <w:sz w:val="28"/>
          <w:szCs w:val="28"/>
        </w:rPr>
      </w:pPr>
      <w:hyperlink r:id="rId5" w:history="1">
        <w:r>
          <w:rPr>
            <w:rStyle w:val="Hyperlink"/>
            <w:sz w:val="28"/>
            <w:szCs w:val="28"/>
          </w:rPr>
          <w:t>www.maturski.org</w:t>
        </w:r>
      </w:hyperlink>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269" w:right="2340" w:bottom="1092" w:left="1760" w:header="720" w:footer="720" w:gutter="0"/>
          <w:cols w:space="720" w:equalWidth="0">
            <w:col w:w="7800"/>
          </w:cols>
          <w:noEndnote/>
        </w:sect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bookmarkStart w:id="0" w:name="page2"/>
      <w:bookmarkEnd w:id="0"/>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1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3120"/>
        <w:rPr>
          <w:rFonts w:ascii="Times New Roman" w:hAnsi="Times New Roman" w:cs="Times New Roman"/>
          <w:sz w:val="24"/>
          <w:szCs w:val="24"/>
        </w:rPr>
      </w:pPr>
      <w:r>
        <w:rPr>
          <w:rFonts w:ascii="Helvetica" w:hAnsi="Helvetica" w:cs="Helvetica"/>
          <w:b/>
          <w:bCs/>
          <w:sz w:val="24"/>
          <w:szCs w:val="24"/>
        </w:rPr>
        <w:t>SADRŽAJ</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54" w:lineRule="exact"/>
        <w:rPr>
          <w:rFonts w:ascii="Times New Roman" w:hAnsi="Times New Roman" w:cs="Times New Roman"/>
          <w:sz w:val="24"/>
          <w:szCs w:val="24"/>
        </w:rPr>
      </w:pPr>
    </w:p>
    <w:p w:rsidR="00FB5ABC" w:rsidRDefault="00FB5ABC" w:rsidP="00FB5ABC">
      <w:pPr>
        <w:widowControl w:val="0"/>
        <w:tabs>
          <w:tab w:val="left" w:leader="dot" w:pos="832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rPr>
        <w:t>UVOD</w:t>
      </w:r>
      <w:r>
        <w:rPr>
          <w:rFonts w:ascii="Times New Roman" w:hAnsi="Times New Roman" w:cs="Times New Roman"/>
          <w:sz w:val="24"/>
          <w:szCs w:val="24"/>
        </w:rPr>
        <w:tab/>
      </w:r>
      <w:r>
        <w:rPr>
          <w:rFonts w:ascii="Helvetica" w:hAnsi="Helvetica" w:cs="Helvetica"/>
          <w:sz w:val="21"/>
          <w:szCs w:val="21"/>
        </w:rPr>
        <w:t>3</w:t>
      </w:r>
    </w:p>
    <w:p w:rsidR="00FB5ABC" w:rsidRDefault="00FB5ABC" w:rsidP="00FB5ABC">
      <w:pPr>
        <w:widowControl w:val="0"/>
        <w:tabs>
          <w:tab w:val="left" w:leader="dot" w:pos="830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rPr>
        <w:t>GORIVA</w:t>
      </w:r>
      <w:r>
        <w:rPr>
          <w:rFonts w:ascii="Times New Roman" w:hAnsi="Times New Roman" w:cs="Times New Roman"/>
          <w:sz w:val="24"/>
          <w:szCs w:val="24"/>
        </w:rPr>
        <w:tab/>
      </w:r>
      <w:r>
        <w:rPr>
          <w:rFonts w:ascii="Helvetica" w:hAnsi="Helvetica" w:cs="Helvetica"/>
          <w:sz w:val="21"/>
          <w:szCs w:val="21"/>
        </w:rPr>
        <w:t>4</w:t>
      </w:r>
    </w:p>
    <w:p w:rsidR="00FB5ABC" w:rsidRDefault="00FB5ABC" w:rsidP="00FB5ABC">
      <w:pPr>
        <w:widowControl w:val="0"/>
        <w:autoSpaceDE w:val="0"/>
        <w:autoSpaceDN w:val="0"/>
        <w:adjustRightInd w:val="0"/>
        <w:spacing w:after="0" w:line="2" w:lineRule="exact"/>
        <w:rPr>
          <w:rFonts w:ascii="Times New Roman" w:hAnsi="Times New Roman" w:cs="Times New Roman"/>
          <w:sz w:val="24"/>
          <w:szCs w:val="24"/>
        </w:rPr>
      </w:pPr>
    </w:p>
    <w:p w:rsidR="00FB5ABC" w:rsidRDefault="00FB5ABC" w:rsidP="00FB5ABC">
      <w:pPr>
        <w:widowControl w:val="0"/>
        <w:tabs>
          <w:tab w:val="left" w:leader="dot" w:pos="830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rPr>
        <w:t>NAFTA</w:t>
      </w:r>
      <w:r>
        <w:rPr>
          <w:rFonts w:ascii="Times New Roman" w:hAnsi="Times New Roman" w:cs="Times New Roman"/>
          <w:sz w:val="24"/>
          <w:szCs w:val="24"/>
        </w:rPr>
        <w:tab/>
      </w:r>
      <w:r>
        <w:rPr>
          <w:rFonts w:ascii="Helvetica" w:hAnsi="Helvetica" w:cs="Helvetica"/>
          <w:sz w:val="21"/>
          <w:szCs w:val="21"/>
        </w:rPr>
        <w:t>5</w:t>
      </w:r>
    </w:p>
    <w:p w:rsidR="00FB5ABC" w:rsidRDefault="00FB5ABC" w:rsidP="00FB5ABC">
      <w:pPr>
        <w:widowControl w:val="0"/>
        <w:autoSpaceDE w:val="0"/>
        <w:autoSpaceDN w:val="0"/>
        <w:adjustRightInd w:val="0"/>
        <w:spacing w:after="0" w:line="3" w:lineRule="exact"/>
        <w:rPr>
          <w:rFonts w:ascii="Times New Roman" w:hAnsi="Times New Roman" w:cs="Times New Roman"/>
          <w:sz w:val="24"/>
          <w:szCs w:val="24"/>
        </w:rPr>
      </w:pPr>
    </w:p>
    <w:p w:rsidR="00FB5ABC" w:rsidRDefault="00FB5ABC" w:rsidP="00FB5ABC">
      <w:pPr>
        <w:widowControl w:val="0"/>
        <w:tabs>
          <w:tab w:val="left" w:leader="dot" w:pos="8160"/>
        </w:tabs>
        <w:autoSpaceDE w:val="0"/>
        <w:autoSpaceDN w:val="0"/>
        <w:adjustRightInd w:val="0"/>
        <w:spacing w:after="0" w:line="239" w:lineRule="auto"/>
        <w:rPr>
          <w:rFonts w:ascii="Times New Roman" w:hAnsi="Times New Roman" w:cs="Times New Roman"/>
          <w:sz w:val="24"/>
          <w:szCs w:val="24"/>
        </w:rPr>
      </w:pPr>
      <w:r>
        <w:rPr>
          <w:rFonts w:ascii="Helvetica" w:hAnsi="Helvetica" w:cs="Helvetica"/>
        </w:rPr>
        <w:t>Biogoriva – spas ili put u propast ?</w:t>
      </w:r>
      <w:r>
        <w:rPr>
          <w:rFonts w:ascii="Times New Roman" w:hAnsi="Times New Roman" w:cs="Times New Roman"/>
          <w:sz w:val="24"/>
          <w:szCs w:val="24"/>
        </w:rPr>
        <w:tab/>
      </w:r>
      <w:r>
        <w:rPr>
          <w:rFonts w:ascii="Helvetica" w:hAnsi="Helvetica" w:cs="Helvetica"/>
        </w:rPr>
        <w:t>10</w:t>
      </w:r>
    </w:p>
    <w:p w:rsidR="00FB5ABC" w:rsidRDefault="00FB5ABC" w:rsidP="00FB5ABC">
      <w:pPr>
        <w:widowControl w:val="0"/>
        <w:tabs>
          <w:tab w:val="left" w:leader="dot" w:pos="8160"/>
        </w:tabs>
        <w:autoSpaceDE w:val="0"/>
        <w:autoSpaceDN w:val="0"/>
        <w:adjustRightInd w:val="0"/>
        <w:spacing w:after="0" w:line="239" w:lineRule="auto"/>
        <w:rPr>
          <w:rFonts w:ascii="Times New Roman" w:hAnsi="Times New Roman" w:cs="Times New Roman"/>
          <w:sz w:val="24"/>
          <w:szCs w:val="24"/>
        </w:rPr>
      </w:pPr>
      <w:r>
        <w:rPr>
          <w:rFonts w:ascii="Helvetica" w:hAnsi="Helvetica" w:cs="Helvetica"/>
        </w:rPr>
        <w:t>Pitanja koja ne mogu ostati bez odgovora</w:t>
      </w:r>
      <w:r>
        <w:rPr>
          <w:rFonts w:ascii="Times New Roman" w:hAnsi="Times New Roman" w:cs="Times New Roman"/>
          <w:sz w:val="24"/>
          <w:szCs w:val="24"/>
        </w:rPr>
        <w:tab/>
      </w:r>
      <w:r>
        <w:rPr>
          <w:rFonts w:ascii="Helvetica" w:hAnsi="Helvetica" w:cs="Helvetica"/>
        </w:rPr>
        <w:t>11</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tabs>
          <w:tab w:val="left" w:leader="dot" w:pos="812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rPr>
        <w:t xml:space="preserve">METANOL </w:t>
      </w:r>
      <w:r>
        <w:rPr>
          <w:rFonts w:ascii="Helvetica" w:hAnsi="Helvetica" w:cs="Helvetica"/>
        </w:rPr>
        <w:t>(opšte odlike)</w:t>
      </w:r>
      <w:r>
        <w:rPr>
          <w:rFonts w:ascii="Times New Roman" w:hAnsi="Times New Roman" w:cs="Times New Roman"/>
          <w:sz w:val="24"/>
          <w:szCs w:val="24"/>
        </w:rPr>
        <w:tab/>
      </w:r>
      <w:r>
        <w:rPr>
          <w:rFonts w:ascii="Helvetica" w:hAnsi="Helvetica" w:cs="Helvetica"/>
        </w:rPr>
        <w:t>12</w:t>
      </w:r>
    </w:p>
    <w:p w:rsidR="00FB5ABC" w:rsidRDefault="00FB5ABC" w:rsidP="00FB5ABC">
      <w:pPr>
        <w:widowControl w:val="0"/>
        <w:tabs>
          <w:tab w:val="left" w:leader="dot" w:pos="812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rPr>
        <w:t>Derivati</w:t>
      </w:r>
      <w:r>
        <w:rPr>
          <w:rFonts w:ascii="Times New Roman" w:hAnsi="Times New Roman" w:cs="Times New Roman"/>
          <w:sz w:val="24"/>
          <w:szCs w:val="24"/>
        </w:rPr>
        <w:tab/>
      </w:r>
      <w:r>
        <w:rPr>
          <w:rFonts w:ascii="Helvetica" w:hAnsi="Helvetica" w:cs="Helvetica"/>
          <w:sz w:val="21"/>
          <w:szCs w:val="21"/>
        </w:rPr>
        <w:t>13</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tabs>
          <w:tab w:val="left" w:leader="dot" w:pos="810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rPr>
        <w:t>Elektromotori na metanol</w:t>
      </w:r>
      <w:r>
        <w:rPr>
          <w:rFonts w:ascii="Times New Roman" w:hAnsi="Times New Roman" w:cs="Times New Roman"/>
          <w:sz w:val="24"/>
          <w:szCs w:val="24"/>
        </w:rPr>
        <w:tab/>
      </w:r>
      <w:r>
        <w:rPr>
          <w:rFonts w:ascii="Helvetica" w:hAnsi="Helvetica" w:cs="Helvetica"/>
        </w:rPr>
        <w:t>14</w:t>
      </w:r>
    </w:p>
    <w:p w:rsidR="00FB5ABC" w:rsidRDefault="00FB5ABC" w:rsidP="00FB5ABC">
      <w:pPr>
        <w:widowControl w:val="0"/>
        <w:tabs>
          <w:tab w:val="left" w:leader="dot" w:pos="810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18"/>
          <w:szCs w:val="18"/>
        </w:rPr>
        <w:t>Pozitivni u</w:t>
      </w:r>
      <w:r>
        <w:rPr>
          <w:rFonts w:ascii="Gabriola" w:hAnsi="Gabriola" w:cs="Gabriola"/>
          <w:sz w:val="18"/>
          <w:szCs w:val="18"/>
        </w:rPr>
        <w:t>č</w:t>
      </w:r>
      <w:r>
        <w:rPr>
          <w:rFonts w:ascii="Helvetica" w:hAnsi="Helvetica" w:cs="Helvetica"/>
          <w:sz w:val="18"/>
          <w:szCs w:val="18"/>
        </w:rPr>
        <w:t>inci na okoliš korištenjem bio – goriva</w:t>
      </w:r>
      <w:r>
        <w:rPr>
          <w:rFonts w:ascii="Times New Roman" w:hAnsi="Times New Roman" w:cs="Times New Roman"/>
          <w:sz w:val="24"/>
          <w:szCs w:val="24"/>
        </w:rPr>
        <w:tab/>
      </w:r>
      <w:r>
        <w:rPr>
          <w:rFonts w:ascii="Helvetica" w:hAnsi="Helvetica" w:cs="Helvetica"/>
          <w:sz w:val="21"/>
          <w:szCs w:val="21"/>
        </w:rPr>
        <w:t>15</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tabs>
          <w:tab w:val="left" w:leader="dot" w:pos="814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rPr>
        <w:t>Šta je biodizel ?</w:t>
      </w:r>
      <w:r>
        <w:rPr>
          <w:rFonts w:ascii="Times New Roman" w:hAnsi="Times New Roman" w:cs="Times New Roman"/>
          <w:sz w:val="24"/>
          <w:szCs w:val="24"/>
        </w:rPr>
        <w:tab/>
      </w:r>
      <w:r>
        <w:rPr>
          <w:rFonts w:ascii="Helvetica" w:hAnsi="Helvetica" w:cs="Helvetica"/>
          <w:sz w:val="21"/>
          <w:szCs w:val="21"/>
        </w:rPr>
        <w:t>16</w:t>
      </w:r>
    </w:p>
    <w:p w:rsidR="00FB5ABC" w:rsidRDefault="00FB5ABC" w:rsidP="00FB5ABC">
      <w:pPr>
        <w:widowControl w:val="0"/>
        <w:tabs>
          <w:tab w:val="left" w:leader="dot" w:pos="8100"/>
        </w:tabs>
        <w:autoSpaceDE w:val="0"/>
        <w:autoSpaceDN w:val="0"/>
        <w:adjustRightInd w:val="0"/>
        <w:spacing w:after="0" w:line="239" w:lineRule="auto"/>
        <w:rPr>
          <w:rFonts w:ascii="Times New Roman" w:hAnsi="Times New Roman" w:cs="Times New Roman"/>
          <w:sz w:val="24"/>
          <w:szCs w:val="24"/>
        </w:rPr>
      </w:pPr>
      <w:r>
        <w:rPr>
          <w:rFonts w:ascii="Helvetica" w:hAnsi="Helvetica" w:cs="Helvetica"/>
        </w:rPr>
        <w:t>Bio – dizel nije gorivo</w:t>
      </w:r>
      <w:r>
        <w:rPr>
          <w:rFonts w:ascii="Times New Roman" w:hAnsi="Times New Roman" w:cs="Times New Roman"/>
          <w:sz w:val="24"/>
          <w:szCs w:val="24"/>
        </w:rPr>
        <w:tab/>
      </w:r>
      <w:r>
        <w:rPr>
          <w:rFonts w:ascii="Helvetica" w:hAnsi="Helvetica" w:cs="Helvetica"/>
        </w:rPr>
        <w:t>18</w:t>
      </w:r>
    </w:p>
    <w:p w:rsidR="00FB5ABC" w:rsidRDefault="00FB5ABC" w:rsidP="00FB5ABC">
      <w:pPr>
        <w:widowControl w:val="0"/>
        <w:tabs>
          <w:tab w:val="left" w:leader="dot" w:pos="814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rPr>
        <w:t>Bio – goriva novi oslonac za poljoprivredu</w:t>
      </w:r>
      <w:r>
        <w:rPr>
          <w:rFonts w:ascii="Times New Roman" w:hAnsi="Times New Roman" w:cs="Times New Roman"/>
          <w:sz w:val="24"/>
          <w:szCs w:val="24"/>
        </w:rPr>
        <w:tab/>
      </w:r>
      <w:r>
        <w:rPr>
          <w:rFonts w:ascii="Helvetica" w:hAnsi="Helvetica" w:cs="Helvetica"/>
          <w:sz w:val="21"/>
          <w:szCs w:val="21"/>
        </w:rPr>
        <w:t>19</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tabs>
          <w:tab w:val="left" w:leader="dot" w:pos="814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rPr>
        <w:t xml:space="preserve">ETANOL </w:t>
      </w:r>
      <w:r>
        <w:rPr>
          <w:rFonts w:ascii="Helvetica" w:hAnsi="Helvetica" w:cs="Helvetica"/>
        </w:rPr>
        <w:t>(opšte odlike)</w:t>
      </w:r>
      <w:r>
        <w:rPr>
          <w:rFonts w:ascii="Times New Roman" w:hAnsi="Times New Roman" w:cs="Times New Roman"/>
          <w:sz w:val="24"/>
          <w:szCs w:val="24"/>
        </w:rPr>
        <w:tab/>
      </w:r>
      <w:r>
        <w:rPr>
          <w:rFonts w:ascii="Helvetica" w:hAnsi="Helvetica" w:cs="Helvetica"/>
          <w:sz w:val="21"/>
          <w:szCs w:val="21"/>
        </w:rPr>
        <w:t>20</w:t>
      </w:r>
    </w:p>
    <w:p w:rsidR="00FB5ABC" w:rsidRDefault="00FB5ABC" w:rsidP="00FB5ABC">
      <w:pPr>
        <w:widowControl w:val="0"/>
        <w:tabs>
          <w:tab w:val="left" w:leader="dot" w:pos="814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18"/>
          <w:szCs w:val="18"/>
        </w:rPr>
        <w:t>Tehni</w:t>
      </w:r>
      <w:r>
        <w:rPr>
          <w:rFonts w:ascii="Gabriola" w:hAnsi="Gabriola" w:cs="Gabriola"/>
          <w:sz w:val="18"/>
          <w:szCs w:val="18"/>
        </w:rPr>
        <w:t>č</w:t>
      </w:r>
      <w:r>
        <w:rPr>
          <w:rFonts w:ascii="Helvetica" w:hAnsi="Helvetica" w:cs="Helvetica"/>
          <w:sz w:val="18"/>
          <w:szCs w:val="18"/>
        </w:rPr>
        <w:t>ka primjena</w:t>
      </w:r>
      <w:r>
        <w:rPr>
          <w:rFonts w:ascii="Times New Roman" w:hAnsi="Times New Roman" w:cs="Times New Roman"/>
          <w:sz w:val="24"/>
          <w:szCs w:val="24"/>
        </w:rPr>
        <w:tab/>
      </w:r>
      <w:r>
        <w:rPr>
          <w:rFonts w:ascii="Helvetica" w:hAnsi="Helvetica" w:cs="Helvetica"/>
          <w:sz w:val="21"/>
          <w:szCs w:val="21"/>
        </w:rPr>
        <w:t>21</w:t>
      </w:r>
    </w:p>
    <w:p w:rsidR="00FB5ABC" w:rsidRDefault="00FB5ABC" w:rsidP="00FB5ABC">
      <w:pPr>
        <w:widowControl w:val="0"/>
        <w:tabs>
          <w:tab w:val="left" w:leader="dot" w:pos="814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rPr>
        <w:t>Etanol kao pogonsko gorivo</w:t>
      </w:r>
      <w:r>
        <w:rPr>
          <w:rFonts w:ascii="Times New Roman" w:hAnsi="Times New Roman" w:cs="Times New Roman"/>
          <w:sz w:val="24"/>
          <w:szCs w:val="24"/>
        </w:rPr>
        <w:tab/>
      </w:r>
      <w:r>
        <w:rPr>
          <w:rFonts w:ascii="Helvetica" w:hAnsi="Helvetica" w:cs="Helvetica"/>
          <w:sz w:val="21"/>
          <w:szCs w:val="21"/>
        </w:rPr>
        <w:t>22</w:t>
      </w:r>
    </w:p>
    <w:p w:rsidR="00FB5ABC" w:rsidRDefault="00FB5ABC" w:rsidP="00FB5ABC">
      <w:pPr>
        <w:widowControl w:val="0"/>
        <w:tabs>
          <w:tab w:val="left" w:leader="dot" w:pos="814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18"/>
          <w:szCs w:val="18"/>
        </w:rPr>
        <w:t>Etanol- gorivo budu</w:t>
      </w:r>
      <w:r>
        <w:rPr>
          <w:rFonts w:ascii="Gabriola" w:hAnsi="Gabriola" w:cs="Gabriola"/>
          <w:sz w:val="18"/>
          <w:szCs w:val="18"/>
        </w:rPr>
        <w:t>ć</w:t>
      </w:r>
      <w:r>
        <w:rPr>
          <w:rFonts w:ascii="Helvetica" w:hAnsi="Helvetica" w:cs="Helvetica"/>
          <w:sz w:val="18"/>
          <w:szCs w:val="18"/>
        </w:rPr>
        <w:t>nosti</w:t>
      </w:r>
      <w:r>
        <w:rPr>
          <w:rFonts w:ascii="Times New Roman" w:hAnsi="Times New Roman" w:cs="Times New Roman"/>
          <w:sz w:val="24"/>
          <w:szCs w:val="24"/>
        </w:rPr>
        <w:tab/>
      </w:r>
      <w:r>
        <w:rPr>
          <w:rFonts w:ascii="Helvetica" w:hAnsi="Helvetica" w:cs="Helvetica"/>
          <w:sz w:val="21"/>
          <w:szCs w:val="21"/>
        </w:rPr>
        <w:t>23</w:t>
      </w:r>
    </w:p>
    <w:p w:rsidR="00FB5ABC" w:rsidRDefault="00FB5ABC" w:rsidP="00FB5ABC">
      <w:pPr>
        <w:widowControl w:val="0"/>
        <w:tabs>
          <w:tab w:val="left" w:leader="dot" w:pos="8160"/>
        </w:tabs>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18"/>
          <w:szCs w:val="18"/>
        </w:rPr>
        <w:t>ZAKLJU</w:t>
      </w:r>
      <w:r>
        <w:rPr>
          <w:rFonts w:ascii="Gabriola" w:hAnsi="Gabriola" w:cs="Gabriola"/>
          <w:sz w:val="18"/>
          <w:szCs w:val="18"/>
        </w:rPr>
        <w:t>Č</w:t>
      </w:r>
      <w:r>
        <w:rPr>
          <w:rFonts w:ascii="Helvetica" w:hAnsi="Helvetica" w:cs="Helvetica"/>
          <w:b/>
          <w:bCs/>
          <w:sz w:val="18"/>
          <w:szCs w:val="18"/>
        </w:rPr>
        <w:t>AK</w:t>
      </w:r>
      <w:r>
        <w:rPr>
          <w:rFonts w:ascii="Times New Roman" w:hAnsi="Times New Roman" w:cs="Times New Roman"/>
          <w:sz w:val="24"/>
          <w:szCs w:val="24"/>
        </w:rPr>
        <w:tab/>
      </w:r>
      <w:r>
        <w:rPr>
          <w:rFonts w:ascii="Helvetica" w:hAnsi="Helvetica" w:cs="Helvetica"/>
        </w:rPr>
        <w:t>24</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2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4"/>
          <w:szCs w:val="24"/>
        </w:rPr>
        <w:t>2</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440" w:right="1560" w:bottom="777" w:left="1760" w:header="720" w:footer="720" w:gutter="0"/>
          <w:cols w:space="720" w:equalWidth="0">
            <w:col w:w="8580"/>
          </w:cols>
          <w:noEndnote/>
        </w:sectPr>
      </w:pP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pPr>
      <w:bookmarkStart w:id="1" w:name="page3"/>
      <w:bookmarkEnd w:id="1"/>
      <w:r>
        <w:rPr>
          <w:rFonts w:ascii="Helvetica" w:hAnsi="Helvetica" w:cs="Helvetica"/>
          <w:b/>
          <w:bCs/>
          <w:sz w:val="24"/>
          <w:szCs w:val="24"/>
        </w:rPr>
        <w:lastRenderedPageBreak/>
        <w:t>UVOD</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5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0" w:lineRule="auto"/>
        <w:jc w:val="both"/>
        <w:rPr>
          <w:rFonts w:ascii="Times New Roman" w:hAnsi="Times New Roman" w:cs="Times New Roman"/>
          <w:sz w:val="24"/>
          <w:szCs w:val="24"/>
        </w:rPr>
      </w:pPr>
      <w:r>
        <w:rPr>
          <w:rFonts w:ascii="Helvetica" w:hAnsi="Helvetica" w:cs="Helvetica"/>
          <w:sz w:val="24"/>
          <w:szCs w:val="24"/>
        </w:rPr>
        <w:t xml:space="preserve">Svakim danom svjedoci smo sve </w:t>
      </w:r>
      <w:r>
        <w:rPr>
          <w:rFonts w:ascii="Gabriola" w:hAnsi="Gabriola" w:cs="Gabriola"/>
          <w:sz w:val="24"/>
          <w:szCs w:val="24"/>
        </w:rPr>
        <w:t>č</w:t>
      </w:r>
      <w:r>
        <w:rPr>
          <w:rFonts w:ascii="Helvetica" w:hAnsi="Helvetica" w:cs="Helvetica"/>
          <w:sz w:val="24"/>
          <w:szCs w:val="24"/>
        </w:rPr>
        <w:t>eš</w:t>
      </w:r>
      <w:r>
        <w:rPr>
          <w:rFonts w:ascii="Gabriola" w:hAnsi="Gabriola" w:cs="Gabriola"/>
          <w:sz w:val="24"/>
          <w:szCs w:val="24"/>
        </w:rPr>
        <w:t>ć</w:t>
      </w:r>
      <w:r>
        <w:rPr>
          <w:rFonts w:ascii="Helvetica" w:hAnsi="Helvetica" w:cs="Helvetica"/>
          <w:sz w:val="24"/>
          <w:szCs w:val="24"/>
        </w:rPr>
        <w:t>eg prikazivanja u javnosti problema za koga su glavni krivac, prema mnogim navodima, automobili – problema ozonske rupe. Problemi sa ozonskom rupom izazvani su otrovnim gasom CO2 koji automobili ispuštaju prilikom svoga rada. Problem ozonske rupe ostavlja ogromne posljedice na sva živa bi</w:t>
      </w:r>
      <w:r>
        <w:rPr>
          <w:rFonts w:ascii="Gabriola" w:hAnsi="Gabriola" w:cs="Gabriola"/>
          <w:sz w:val="24"/>
          <w:szCs w:val="24"/>
        </w:rPr>
        <w:t>ć</w:t>
      </w:r>
      <w:r>
        <w:rPr>
          <w:rFonts w:ascii="Helvetica" w:hAnsi="Helvetica" w:cs="Helvetica"/>
          <w:sz w:val="24"/>
          <w:szCs w:val="24"/>
        </w:rPr>
        <w:t>a na planeti Zemlji, te je samim time usko povezan sa biologijom, a u ovom slu</w:t>
      </w:r>
      <w:r>
        <w:rPr>
          <w:rFonts w:ascii="Gabriola" w:hAnsi="Gabriola" w:cs="Gabriola"/>
          <w:sz w:val="24"/>
          <w:szCs w:val="24"/>
        </w:rPr>
        <w:t>č</w:t>
      </w:r>
      <w:r>
        <w:rPr>
          <w:rFonts w:ascii="Helvetica" w:hAnsi="Helvetica" w:cs="Helvetica"/>
          <w:sz w:val="24"/>
          <w:szCs w:val="24"/>
        </w:rPr>
        <w:t>aju i sa automobilima, možemo re</w:t>
      </w:r>
      <w:r>
        <w:rPr>
          <w:rFonts w:ascii="Gabriola" w:hAnsi="Gabriola" w:cs="Gabriola"/>
          <w:sz w:val="24"/>
          <w:szCs w:val="24"/>
        </w:rPr>
        <w:t>ć</w:t>
      </w:r>
      <w:r>
        <w:rPr>
          <w:rFonts w:ascii="Helvetica" w:hAnsi="Helvetica" w:cs="Helvetica"/>
          <w:sz w:val="24"/>
          <w:szCs w:val="24"/>
        </w:rPr>
        <w:t xml:space="preserve">i da se tu ustvari radi o jednom neraskidivom lancu. U europskoj uniji, ali i u ostatku svijeta uveliko se radi na tome da se smanji emisija CO2 u atmosferu, te time uspori njeno daljnje širenje. U medijima se </w:t>
      </w:r>
      <w:r>
        <w:rPr>
          <w:rFonts w:ascii="Gabriola" w:hAnsi="Gabriola" w:cs="Gabriola"/>
          <w:sz w:val="24"/>
          <w:szCs w:val="24"/>
        </w:rPr>
        <w:t>č</w:t>
      </w:r>
      <w:r>
        <w:rPr>
          <w:rFonts w:ascii="Helvetica" w:hAnsi="Helvetica" w:cs="Helvetica"/>
          <w:sz w:val="24"/>
          <w:szCs w:val="24"/>
        </w:rPr>
        <w:t>esto može slušati o raznim „EURO“ standardima za automobile. Kada je rije</w:t>
      </w:r>
      <w:r>
        <w:rPr>
          <w:rFonts w:ascii="Gabriola" w:hAnsi="Gabriola" w:cs="Gabriola"/>
          <w:sz w:val="24"/>
          <w:szCs w:val="24"/>
        </w:rPr>
        <w:t>č</w:t>
      </w:r>
      <w:r>
        <w:rPr>
          <w:rFonts w:ascii="Helvetica" w:hAnsi="Helvetica" w:cs="Helvetica"/>
          <w:sz w:val="24"/>
          <w:szCs w:val="24"/>
        </w:rPr>
        <w:t xml:space="preserve"> o njima, radi se u biti o nizu standarda koji automobili moraju zadovoljiti kako bi u Europskoj uniji dobili saobra</w:t>
      </w:r>
      <w:r>
        <w:rPr>
          <w:rFonts w:ascii="Gabriola" w:hAnsi="Gabriola" w:cs="Gabriola"/>
          <w:sz w:val="24"/>
          <w:szCs w:val="24"/>
        </w:rPr>
        <w:t>ć</w:t>
      </w:r>
      <w:r>
        <w:rPr>
          <w:rFonts w:ascii="Helvetica" w:hAnsi="Helvetica" w:cs="Helvetica"/>
          <w:sz w:val="24"/>
          <w:szCs w:val="24"/>
        </w:rPr>
        <w:t>ajnu dozvolu, bez da pla</w:t>
      </w:r>
      <w:r>
        <w:rPr>
          <w:rFonts w:ascii="Gabriola" w:hAnsi="Gabriola" w:cs="Gabriola"/>
          <w:sz w:val="24"/>
          <w:szCs w:val="24"/>
        </w:rPr>
        <w:t>ć</w:t>
      </w:r>
      <w:r>
        <w:rPr>
          <w:rFonts w:ascii="Helvetica" w:hAnsi="Helvetica" w:cs="Helvetica"/>
          <w:sz w:val="24"/>
          <w:szCs w:val="24"/>
        </w:rPr>
        <w:t>aju ogromne dodatne poreze jer zaga</w:t>
      </w:r>
      <w:r>
        <w:rPr>
          <w:rFonts w:ascii="Gabriola" w:hAnsi="Gabriola" w:cs="Gabriola"/>
          <w:sz w:val="24"/>
          <w:szCs w:val="24"/>
        </w:rPr>
        <w:t>đ</w:t>
      </w:r>
      <w:r>
        <w:rPr>
          <w:rFonts w:ascii="Helvetica" w:hAnsi="Helvetica" w:cs="Helvetica"/>
          <w:sz w:val="24"/>
          <w:szCs w:val="24"/>
        </w:rPr>
        <w:t>uju okolinu više nego je to dopušteno. Posljednji u nizu je EURO5 standard koji bi na snagu trebao stupiti vjerovatno 2010.</w:t>
      </w:r>
    </w:p>
    <w:p w:rsidR="00FB5ABC" w:rsidRDefault="00FB5ABC" w:rsidP="00FB5ABC">
      <w:pPr>
        <w:widowControl w:val="0"/>
        <w:autoSpaceDE w:val="0"/>
        <w:autoSpaceDN w:val="0"/>
        <w:adjustRightInd w:val="0"/>
        <w:spacing w:after="0" w:line="1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ind w:right="20"/>
        <w:jc w:val="both"/>
        <w:rPr>
          <w:rFonts w:ascii="Times New Roman" w:hAnsi="Times New Roman" w:cs="Times New Roman"/>
          <w:sz w:val="24"/>
          <w:szCs w:val="24"/>
        </w:rPr>
      </w:pPr>
      <w:r>
        <w:rPr>
          <w:rFonts w:ascii="Helvetica" w:hAnsi="Helvetica" w:cs="Helvetica"/>
          <w:sz w:val="24"/>
          <w:szCs w:val="24"/>
        </w:rPr>
        <w:t>Dugoro</w:t>
      </w:r>
      <w:r>
        <w:rPr>
          <w:rFonts w:ascii="Gabriola" w:hAnsi="Gabriola" w:cs="Gabriola"/>
          <w:sz w:val="24"/>
          <w:szCs w:val="24"/>
        </w:rPr>
        <w:t>č</w:t>
      </w:r>
      <w:r>
        <w:rPr>
          <w:rFonts w:ascii="Helvetica" w:hAnsi="Helvetica" w:cs="Helvetica"/>
          <w:sz w:val="24"/>
          <w:szCs w:val="24"/>
        </w:rPr>
        <w:t>ni plan EU je da smanji emisiju uglji</w:t>
      </w:r>
      <w:r>
        <w:rPr>
          <w:rFonts w:ascii="Gabriola" w:hAnsi="Gabriola" w:cs="Gabriola"/>
          <w:sz w:val="24"/>
          <w:szCs w:val="24"/>
        </w:rPr>
        <w:t>č</w:t>
      </w:r>
      <w:r>
        <w:rPr>
          <w:rFonts w:ascii="Helvetica" w:hAnsi="Helvetica" w:cs="Helvetica"/>
          <w:sz w:val="24"/>
          <w:szCs w:val="24"/>
        </w:rPr>
        <w:t>nog- dioksida na svega 135gr/km na jednome automobilu!!!</w:t>
      </w:r>
    </w:p>
    <w:p w:rsidR="00FB5ABC" w:rsidRDefault="00FB5ABC" w:rsidP="00FB5ABC">
      <w:pPr>
        <w:widowControl w:val="0"/>
        <w:autoSpaceDE w:val="0"/>
        <w:autoSpaceDN w:val="0"/>
        <w:adjustRightInd w:val="0"/>
        <w:spacing w:after="0" w:line="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3" w:lineRule="auto"/>
        <w:jc w:val="both"/>
        <w:rPr>
          <w:rFonts w:ascii="Times New Roman" w:hAnsi="Times New Roman" w:cs="Times New Roman"/>
          <w:sz w:val="24"/>
          <w:szCs w:val="24"/>
        </w:rPr>
      </w:pPr>
      <w:r>
        <w:rPr>
          <w:rFonts w:ascii="Helvetica" w:hAnsi="Helvetica" w:cs="Helvetica"/>
          <w:sz w:val="24"/>
          <w:szCs w:val="24"/>
        </w:rPr>
        <w:t>Me</w:t>
      </w:r>
      <w:r>
        <w:rPr>
          <w:rFonts w:ascii="Gabriola" w:hAnsi="Gabriola" w:cs="Gabriola"/>
          <w:sz w:val="24"/>
          <w:szCs w:val="24"/>
        </w:rPr>
        <w:t>đ</w:t>
      </w:r>
      <w:r>
        <w:rPr>
          <w:rFonts w:ascii="Helvetica" w:hAnsi="Helvetica" w:cs="Helvetica"/>
          <w:sz w:val="24"/>
          <w:szCs w:val="24"/>
        </w:rPr>
        <w:t xml:space="preserve">utim, kako je </w:t>
      </w:r>
      <w:r>
        <w:rPr>
          <w:rFonts w:ascii="Gabriola" w:hAnsi="Gabriola" w:cs="Gabriola"/>
          <w:sz w:val="24"/>
          <w:szCs w:val="24"/>
        </w:rPr>
        <w:t>č</w:t>
      </w:r>
      <w:r>
        <w:rPr>
          <w:rFonts w:ascii="Helvetica" w:hAnsi="Helvetica" w:cs="Helvetica"/>
          <w:sz w:val="24"/>
          <w:szCs w:val="24"/>
        </w:rPr>
        <w:t>esto jako teško posti</w:t>
      </w:r>
      <w:r>
        <w:rPr>
          <w:rFonts w:ascii="Gabriola" w:hAnsi="Gabriola" w:cs="Gabriola"/>
          <w:sz w:val="24"/>
          <w:szCs w:val="24"/>
        </w:rPr>
        <w:t>ć</w:t>
      </w:r>
      <w:r>
        <w:rPr>
          <w:rFonts w:ascii="Helvetica" w:hAnsi="Helvetica" w:cs="Helvetica"/>
          <w:sz w:val="24"/>
          <w:szCs w:val="24"/>
        </w:rPr>
        <w:t>i sve te mjere i zadovoljiti tako oštre standarde, u posljednje vrijeme se poseže za nekim novim rješenjima tog problema. Trenutno najraširenije ideje su ideje o biodizelu, te bioetanolu. U narednih nekoliko stranica mo</w:t>
      </w:r>
      <w:r>
        <w:rPr>
          <w:rFonts w:ascii="Gabriola" w:hAnsi="Gabriola" w:cs="Gabriola"/>
          <w:sz w:val="24"/>
          <w:szCs w:val="24"/>
        </w:rPr>
        <w:t>ć</w:t>
      </w:r>
      <w:r>
        <w:rPr>
          <w:rFonts w:ascii="Helvetica" w:hAnsi="Helvetica" w:cs="Helvetica"/>
          <w:sz w:val="24"/>
          <w:szCs w:val="24"/>
        </w:rPr>
        <w:t xml:space="preserve">i </w:t>
      </w:r>
      <w:r>
        <w:rPr>
          <w:rFonts w:ascii="Gabriola" w:hAnsi="Gabriola" w:cs="Gabriola"/>
          <w:sz w:val="24"/>
          <w:szCs w:val="24"/>
        </w:rPr>
        <w:t>ć</w:t>
      </w:r>
      <w:r>
        <w:rPr>
          <w:rFonts w:ascii="Helvetica" w:hAnsi="Helvetica" w:cs="Helvetica"/>
          <w:sz w:val="24"/>
          <w:szCs w:val="24"/>
        </w:rPr>
        <w:t>ete pro</w:t>
      </w:r>
      <w:r>
        <w:rPr>
          <w:rFonts w:ascii="Gabriola" w:hAnsi="Gabriola" w:cs="Gabriola"/>
          <w:sz w:val="24"/>
          <w:szCs w:val="24"/>
        </w:rPr>
        <w:t>č</w:t>
      </w:r>
      <w:r>
        <w:rPr>
          <w:rFonts w:ascii="Helvetica" w:hAnsi="Helvetica" w:cs="Helvetica"/>
          <w:sz w:val="24"/>
          <w:szCs w:val="24"/>
        </w:rPr>
        <w:t>itati upravo nešto o njim, ukratko, o njihovim karakteristikama, prednostima i manama.</w:t>
      </w:r>
    </w:p>
    <w:p w:rsidR="00FB5ABC" w:rsidRDefault="00FB5ABC" w:rsidP="00FB5ABC">
      <w:pPr>
        <w:widowControl w:val="0"/>
        <w:autoSpaceDE w:val="0"/>
        <w:autoSpaceDN w:val="0"/>
        <w:adjustRightInd w:val="0"/>
        <w:spacing w:after="0" w:line="183" w:lineRule="auto"/>
        <w:rPr>
          <w:rFonts w:ascii="Times New Roman" w:hAnsi="Times New Roman" w:cs="Times New Roman"/>
          <w:sz w:val="24"/>
          <w:szCs w:val="24"/>
        </w:rPr>
      </w:pPr>
      <w:r>
        <w:rPr>
          <w:rFonts w:ascii="Helvetica" w:hAnsi="Helvetica" w:cs="Helvetica"/>
          <w:sz w:val="20"/>
          <w:szCs w:val="20"/>
        </w:rPr>
        <w:t>Dakle, u radu imate i za i protiv, a na vama je da odlu</w:t>
      </w:r>
      <w:r>
        <w:rPr>
          <w:rFonts w:ascii="Gabriola" w:hAnsi="Gabriola" w:cs="Gabriola"/>
          <w:sz w:val="20"/>
          <w:szCs w:val="20"/>
        </w:rPr>
        <w:t>č</w:t>
      </w:r>
      <w:r>
        <w:rPr>
          <w:rFonts w:ascii="Helvetica" w:hAnsi="Helvetica" w:cs="Helvetica"/>
          <w:sz w:val="20"/>
          <w:szCs w:val="20"/>
        </w:rPr>
        <w:t>ite na kojoj ste vi strani!</w:t>
      </w:r>
    </w:p>
    <w:p w:rsidR="00FB5ABC" w:rsidRDefault="00FB5ABC" w:rsidP="00FB5ABC">
      <w:pPr>
        <w:widowControl w:val="0"/>
        <w:autoSpaceDE w:val="0"/>
        <w:autoSpaceDN w:val="0"/>
        <w:adjustRightInd w:val="0"/>
        <w:spacing w:after="0" w:line="27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18" w:lineRule="auto"/>
        <w:ind w:firstLine="869"/>
        <w:jc w:val="both"/>
        <w:rPr>
          <w:rFonts w:ascii="Times New Roman" w:hAnsi="Times New Roman" w:cs="Times New Roman"/>
          <w:sz w:val="24"/>
          <w:szCs w:val="24"/>
        </w:rPr>
      </w:pPr>
      <w:r>
        <w:rPr>
          <w:rFonts w:ascii="Helvetica" w:hAnsi="Helvetica" w:cs="Helvetica"/>
        </w:rPr>
        <w:t>Razlozi za uredbu su raznovrsni, no odlu</w:t>
      </w:r>
      <w:r>
        <w:rPr>
          <w:rFonts w:ascii="Gabriola" w:hAnsi="Gabriola" w:cs="Gabriola"/>
        </w:rPr>
        <w:t>č</w:t>
      </w:r>
      <w:r>
        <w:rPr>
          <w:rFonts w:ascii="Helvetica" w:hAnsi="Helvetica" w:cs="Helvetica"/>
        </w:rPr>
        <w:t>uju</w:t>
      </w:r>
      <w:r>
        <w:rPr>
          <w:rFonts w:ascii="Gabriola" w:hAnsi="Gabriola" w:cs="Gabriola"/>
        </w:rPr>
        <w:t>ć</w:t>
      </w:r>
      <w:r>
        <w:rPr>
          <w:rFonts w:ascii="Helvetica" w:hAnsi="Helvetica" w:cs="Helvetica"/>
        </w:rPr>
        <w:t>im se smatraju potreba za ve</w:t>
      </w:r>
      <w:r>
        <w:rPr>
          <w:rFonts w:ascii="Gabriola" w:hAnsi="Gabriola" w:cs="Gabriola"/>
        </w:rPr>
        <w:t>ć</w:t>
      </w:r>
      <w:r>
        <w:rPr>
          <w:rFonts w:ascii="Helvetica" w:hAnsi="Helvetica" w:cs="Helvetica"/>
        </w:rPr>
        <w:t>om sigurnosti u opskrbi energijom u Europi, briga za razvoj poljoprivrede, zbrinjavanje viškova poljoprivrednih proizvoda i o</w:t>
      </w:r>
      <w:r>
        <w:rPr>
          <w:rFonts w:ascii="Gabriola" w:hAnsi="Gabriola" w:cs="Gabriola"/>
        </w:rPr>
        <w:t>č</w:t>
      </w:r>
      <w:r>
        <w:rPr>
          <w:rFonts w:ascii="Helvetica" w:hAnsi="Helvetica" w:cs="Helvetica"/>
        </w:rPr>
        <w:t>uvanje radnih mjesta u poljoprivredi, te briga za smanjenje emisije stakleni</w:t>
      </w:r>
      <w:r>
        <w:rPr>
          <w:rFonts w:ascii="Gabriola" w:hAnsi="Gabriola" w:cs="Gabriola"/>
        </w:rPr>
        <w:t>č</w:t>
      </w:r>
      <w:r>
        <w:rPr>
          <w:rFonts w:ascii="Helvetica" w:hAnsi="Helvetica" w:cs="Helvetica"/>
        </w:rPr>
        <w:t>kih plinova. Naime, prera</w:t>
      </w:r>
      <w:r>
        <w:rPr>
          <w:rFonts w:ascii="Gabriola" w:hAnsi="Gabriola" w:cs="Gabriola"/>
        </w:rPr>
        <w:t>đ</w:t>
      </w:r>
      <w:r>
        <w:rPr>
          <w:rFonts w:ascii="Helvetica" w:hAnsi="Helvetica" w:cs="Helvetica"/>
        </w:rPr>
        <w:t xml:space="preserve">ivanjem biljaka poput uljane repice i uljne palme dobiva se </w:t>
      </w:r>
      <w:r>
        <w:rPr>
          <w:rFonts w:ascii="Helvetica" w:hAnsi="Helvetica" w:cs="Helvetica"/>
          <w:i/>
          <w:iCs/>
        </w:rPr>
        <w:t>biodizel</w:t>
      </w:r>
      <w:r>
        <w:rPr>
          <w:rFonts w:ascii="Helvetica" w:hAnsi="Helvetica" w:cs="Helvetica"/>
        </w:rPr>
        <w:t>, a iz še</w:t>
      </w:r>
      <w:r>
        <w:rPr>
          <w:rFonts w:ascii="Gabriola" w:hAnsi="Gabriola" w:cs="Gabriola"/>
        </w:rPr>
        <w:t>ć</w:t>
      </w:r>
      <w:r>
        <w:rPr>
          <w:rFonts w:ascii="Helvetica" w:hAnsi="Helvetica" w:cs="Helvetica"/>
        </w:rPr>
        <w:t>erne trske, kukuruza te je</w:t>
      </w:r>
      <w:r>
        <w:rPr>
          <w:rFonts w:ascii="Gabriola" w:hAnsi="Gabriola" w:cs="Gabriola"/>
        </w:rPr>
        <w:t>č</w:t>
      </w:r>
      <w:r>
        <w:rPr>
          <w:rFonts w:ascii="Helvetica" w:hAnsi="Helvetica" w:cs="Helvetica"/>
        </w:rPr>
        <w:t xml:space="preserve">ma i pšenice </w:t>
      </w:r>
      <w:r>
        <w:rPr>
          <w:rFonts w:ascii="Helvetica" w:hAnsi="Helvetica" w:cs="Helvetica"/>
          <w:i/>
          <w:iCs/>
        </w:rPr>
        <w:t>bioetanol</w:t>
      </w:r>
      <w:r>
        <w:rPr>
          <w:rFonts w:ascii="Helvetica" w:hAnsi="Helvetica" w:cs="Helvetica"/>
        </w:rPr>
        <w:t>. Uz visoke energetske vrijednosti, biogoriva bi idealno zamjenjivala naftu, a usto, kako se o</w:t>
      </w:r>
      <w:r>
        <w:rPr>
          <w:rFonts w:ascii="Gabriola" w:hAnsi="Gabriola" w:cs="Gabriola"/>
        </w:rPr>
        <w:t>č</w:t>
      </w:r>
      <w:r>
        <w:rPr>
          <w:rFonts w:ascii="Helvetica" w:hAnsi="Helvetica" w:cs="Helvetica"/>
        </w:rPr>
        <w:t>ekivalo, atmosfera se ne bi optere</w:t>
      </w:r>
      <w:r>
        <w:rPr>
          <w:rFonts w:ascii="Gabriola" w:hAnsi="Gabriola" w:cs="Gabriola"/>
        </w:rPr>
        <w:t>ć</w:t>
      </w:r>
      <w:r>
        <w:rPr>
          <w:rFonts w:ascii="Helvetica" w:hAnsi="Helvetica" w:cs="Helvetica"/>
        </w:rPr>
        <w:t>ivala novim koli</w:t>
      </w:r>
      <w:r>
        <w:rPr>
          <w:rFonts w:ascii="Gabriola" w:hAnsi="Gabriola" w:cs="Gabriola"/>
        </w:rPr>
        <w:t>č</w:t>
      </w:r>
      <w:r>
        <w:rPr>
          <w:rFonts w:ascii="Helvetica" w:hAnsi="Helvetica" w:cs="Helvetica"/>
        </w:rPr>
        <w:t>inama uglji</w:t>
      </w:r>
      <w:r>
        <w:rPr>
          <w:rFonts w:ascii="Gabriola" w:hAnsi="Gabriola" w:cs="Gabriola"/>
        </w:rPr>
        <w:t>č</w:t>
      </w:r>
      <w:r>
        <w:rPr>
          <w:rFonts w:ascii="Helvetica" w:hAnsi="Helvetica" w:cs="Helvetica"/>
        </w:rPr>
        <w:t>nog dioksida (CO2). Tim više što barel nafte dosiže cijenu od skoro 150 dolara, što raste koncentracija CO2 u atmosferi, što padaju prve žrtve klimatskih promjena.</w:t>
      </w:r>
    </w:p>
    <w:p w:rsidR="00FB5ABC" w:rsidRDefault="00FB5ABC" w:rsidP="00FB5ABC">
      <w:pPr>
        <w:widowControl w:val="0"/>
        <w:autoSpaceDE w:val="0"/>
        <w:autoSpaceDN w:val="0"/>
        <w:adjustRightInd w:val="0"/>
        <w:spacing w:after="0" w:line="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7" w:lineRule="auto"/>
        <w:jc w:val="both"/>
        <w:rPr>
          <w:rFonts w:ascii="Times New Roman" w:hAnsi="Times New Roman" w:cs="Times New Roman"/>
          <w:sz w:val="24"/>
          <w:szCs w:val="24"/>
        </w:rPr>
      </w:pPr>
      <w:r>
        <w:rPr>
          <w:rFonts w:ascii="Gabriola" w:hAnsi="Gabriola" w:cs="Gabriola"/>
          <w:sz w:val="23"/>
          <w:szCs w:val="23"/>
        </w:rPr>
        <w:t>Č</w:t>
      </w:r>
      <w:r>
        <w:rPr>
          <w:rFonts w:ascii="Helvetica" w:hAnsi="Helvetica" w:cs="Helvetica"/>
          <w:sz w:val="23"/>
          <w:szCs w:val="23"/>
        </w:rPr>
        <w:t>ak je u aprilu , ne tako daleke 2006. godine FAO – Organizacija za hranu i</w:t>
      </w:r>
      <w:r>
        <w:rPr>
          <w:rFonts w:ascii="Gabriola" w:hAnsi="Gabriola" w:cs="Gabriola"/>
          <w:sz w:val="23"/>
          <w:szCs w:val="23"/>
        </w:rPr>
        <w:t xml:space="preserve"> </w:t>
      </w:r>
      <w:r>
        <w:rPr>
          <w:rFonts w:ascii="Helvetica" w:hAnsi="Helvetica" w:cs="Helvetica"/>
          <w:sz w:val="23"/>
          <w:szCs w:val="23"/>
        </w:rPr>
        <w:t xml:space="preserve">poljoprivredu, naivno tvrdila kako </w:t>
      </w:r>
      <w:r>
        <w:rPr>
          <w:rFonts w:ascii="Gabriola" w:hAnsi="Gabriola" w:cs="Gabriola"/>
          <w:sz w:val="23"/>
          <w:szCs w:val="23"/>
        </w:rPr>
        <w:t>ć</w:t>
      </w:r>
      <w:r>
        <w:rPr>
          <w:rFonts w:ascii="Helvetica" w:hAnsi="Helvetica" w:cs="Helvetica"/>
          <w:sz w:val="23"/>
          <w:szCs w:val="23"/>
        </w:rPr>
        <w:t>e proizvodnja biogoriva riješiti probleme siromaštva i gladi dvije milijarde ljudi u zemljama tre</w:t>
      </w:r>
      <w:r>
        <w:rPr>
          <w:rFonts w:ascii="Gabriola" w:hAnsi="Gabriola" w:cs="Gabriola"/>
          <w:sz w:val="23"/>
          <w:szCs w:val="23"/>
        </w:rPr>
        <w:t>ć</w:t>
      </w:r>
      <w:r>
        <w:rPr>
          <w:rFonts w:ascii="Helvetica" w:hAnsi="Helvetica" w:cs="Helvetica"/>
          <w:sz w:val="23"/>
          <w:szCs w:val="23"/>
        </w:rPr>
        <w:t>ega svijeta. Euforija je nastavljena u SAD-u koje su zacrtale cilj o zamjeni 15 posto potrošnje nafte biogorivima do 2022., a EU o pokrivanju 10 posto svojih potreba biogorivima do 2020. godine. Tvrdilo se da automobili koji se koriste biodizelom, po prije</w:t>
      </w:r>
      <w:r>
        <w:rPr>
          <w:rFonts w:ascii="Gabriola" w:hAnsi="Gabriola" w:cs="Gabriola"/>
          <w:sz w:val="23"/>
          <w:szCs w:val="23"/>
        </w:rPr>
        <w:t>đ</w:t>
      </w:r>
      <w:r>
        <w:rPr>
          <w:rFonts w:ascii="Helvetica" w:hAnsi="Helvetica" w:cs="Helvetica"/>
          <w:sz w:val="23"/>
          <w:szCs w:val="23"/>
        </w:rPr>
        <w:t>enom kilometru ispuštaju samo 35 grama CO2 u atmosferu, da oni koji voze na kukuruzni etanol ispuštaju 96 grama, a da standardni benzini ispuštaju 120 grama. Naknadna su istraživanja pokazala da automobil na biodizel posredno osloba</w:t>
      </w:r>
      <w:r>
        <w:rPr>
          <w:rFonts w:ascii="Gabriola" w:hAnsi="Gabriola" w:cs="Gabriola"/>
          <w:sz w:val="23"/>
          <w:szCs w:val="23"/>
        </w:rPr>
        <w:t>đ</w:t>
      </w:r>
      <w:r>
        <w:rPr>
          <w:rFonts w:ascii="Helvetica" w:hAnsi="Helvetica" w:cs="Helvetica"/>
          <w:sz w:val="23"/>
          <w:szCs w:val="23"/>
        </w:rPr>
        <w:t xml:space="preserve">a 179, a na bioetanol </w:t>
      </w:r>
      <w:r>
        <w:rPr>
          <w:rFonts w:ascii="Gabriola" w:hAnsi="Gabriola" w:cs="Gabriola"/>
          <w:sz w:val="23"/>
          <w:szCs w:val="23"/>
        </w:rPr>
        <w:t>č</w:t>
      </w:r>
      <w:r>
        <w:rPr>
          <w:rFonts w:ascii="Helvetica" w:hAnsi="Helvetica" w:cs="Helvetica"/>
          <w:sz w:val="23"/>
          <w:szCs w:val="23"/>
        </w:rPr>
        <w:t>ak 230 grama CO2, dakle puno više nego automobili na naftne derivate. Pojedini stru</w:t>
      </w:r>
      <w:r>
        <w:rPr>
          <w:rFonts w:ascii="Gabriola" w:hAnsi="Gabriola" w:cs="Gabriola"/>
          <w:sz w:val="23"/>
          <w:szCs w:val="23"/>
        </w:rPr>
        <w:t>č</w:t>
      </w:r>
      <w:r>
        <w:rPr>
          <w:rFonts w:ascii="Helvetica" w:hAnsi="Helvetica" w:cs="Helvetica"/>
          <w:sz w:val="23"/>
          <w:szCs w:val="23"/>
        </w:rPr>
        <w:t>njaci tvrde da biogoriva utje</w:t>
      </w:r>
      <w:r>
        <w:rPr>
          <w:rFonts w:ascii="Gabriola" w:hAnsi="Gabriola" w:cs="Gabriola"/>
          <w:sz w:val="23"/>
          <w:szCs w:val="23"/>
        </w:rPr>
        <w:t>č</w:t>
      </w:r>
      <w:r>
        <w:rPr>
          <w:rFonts w:ascii="Helvetica" w:hAnsi="Helvetica" w:cs="Helvetica"/>
          <w:sz w:val="23"/>
          <w:szCs w:val="23"/>
        </w:rPr>
        <w:t xml:space="preserve">u na globalno zagrijavanje </w:t>
      </w:r>
      <w:r>
        <w:rPr>
          <w:rFonts w:ascii="Gabriola" w:hAnsi="Gabriola" w:cs="Gabriola"/>
          <w:sz w:val="23"/>
          <w:szCs w:val="23"/>
        </w:rPr>
        <w:t>č</w:t>
      </w:r>
      <w:r>
        <w:rPr>
          <w:rFonts w:ascii="Helvetica" w:hAnsi="Helvetica" w:cs="Helvetica"/>
          <w:sz w:val="23"/>
          <w:szCs w:val="23"/>
        </w:rPr>
        <w:t>ak 70 posto više od benzina i nafte.Ovome treba pridodati kr</w:t>
      </w:r>
      <w:r>
        <w:rPr>
          <w:rFonts w:ascii="Gabriola" w:hAnsi="Gabriola" w:cs="Gabriola"/>
          <w:sz w:val="23"/>
          <w:szCs w:val="23"/>
        </w:rPr>
        <w:t>č</w:t>
      </w:r>
      <w:r>
        <w:rPr>
          <w:rFonts w:ascii="Helvetica" w:hAnsi="Helvetica" w:cs="Helvetica"/>
          <w:sz w:val="23"/>
          <w:szCs w:val="23"/>
        </w:rPr>
        <w:t>enje šuma (plu</w:t>
      </w:r>
      <w:r>
        <w:rPr>
          <w:rFonts w:ascii="Gabriola" w:hAnsi="Gabriola" w:cs="Gabriola"/>
          <w:sz w:val="23"/>
          <w:szCs w:val="23"/>
        </w:rPr>
        <w:t>ć</w:t>
      </w:r>
      <w:r>
        <w:rPr>
          <w:rFonts w:ascii="Helvetica" w:hAnsi="Helvetica" w:cs="Helvetica"/>
          <w:sz w:val="23"/>
          <w:szCs w:val="23"/>
        </w:rPr>
        <w:t>a svijeta koja vežu CO2) kako bi se oslobodile površine za oranice. Usto, paljenjem šuma osloba</w:t>
      </w:r>
      <w:r>
        <w:rPr>
          <w:rFonts w:ascii="Gabriola" w:hAnsi="Gabriola" w:cs="Gabriola"/>
          <w:sz w:val="23"/>
          <w:szCs w:val="23"/>
        </w:rPr>
        <w:t>đ</w:t>
      </w:r>
      <w:r>
        <w:rPr>
          <w:rFonts w:ascii="Helvetica" w:hAnsi="Helvetica" w:cs="Helvetica"/>
          <w:sz w:val="23"/>
          <w:szCs w:val="23"/>
        </w:rPr>
        <w:t>aju se velike koli</w:t>
      </w:r>
      <w:r>
        <w:rPr>
          <w:rFonts w:ascii="Gabriola" w:hAnsi="Gabriola" w:cs="Gabriola"/>
          <w:sz w:val="23"/>
          <w:szCs w:val="23"/>
        </w:rPr>
        <w:t>č</w:t>
      </w:r>
      <w:r>
        <w:rPr>
          <w:rFonts w:ascii="Helvetica" w:hAnsi="Helvetica" w:cs="Helvetica"/>
          <w:sz w:val="23"/>
          <w:szCs w:val="23"/>
        </w:rPr>
        <w:t>ine ugljika, koji u atmosferu opet odlazi kao CO2.</w:t>
      </w:r>
    </w:p>
    <w:p w:rsidR="00FB5ABC" w:rsidRDefault="00FB5ABC" w:rsidP="00FB5ABC">
      <w:pPr>
        <w:widowControl w:val="0"/>
        <w:autoSpaceDE w:val="0"/>
        <w:autoSpaceDN w:val="0"/>
        <w:adjustRightInd w:val="0"/>
        <w:spacing w:after="0" w:line="33"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460"/>
        <w:rPr>
          <w:rFonts w:ascii="Times New Roman" w:hAnsi="Times New Roman" w:cs="Times New Roman"/>
          <w:sz w:val="24"/>
          <w:szCs w:val="24"/>
        </w:rPr>
      </w:pPr>
      <w:r>
        <w:rPr>
          <w:rFonts w:ascii="Times" w:hAnsi="Times" w:cs="Times"/>
          <w:sz w:val="24"/>
          <w:szCs w:val="24"/>
        </w:rPr>
        <w:t>3</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421" w:right="1540" w:bottom="777" w:left="1760" w:header="720" w:footer="720" w:gutter="0"/>
          <w:cols w:space="720" w:equalWidth="0">
            <w:col w:w="8600"/>
          </w:cols>
          <w:noEndnote/>
        </w:sectPr>
      </w:pP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pPr>
      <w:bookmarkStart w:id="2" w:name="page4"/>
      <w:bookmarkEnd w:id="2"/>
      <w:r>
        <w:rPr>
          <w:rFonts w:ascii="Helvetica" w:hAnsi="Helvetica" w:cs="Helvetica"/>
          <w:b/>
          <w:bCs/>
          <w:sz w:val="32"/>
          <w:szCs w:val="32"/>
        </w:rPr>
        <w:lastRenderedPageBreak/>
        <w:t>GORIVA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65"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39" w:lineRule="auto"/>
        <w:ind w:left="480"/>
        <w:rPr>
          <w:rFonts w:ascii="Times New Roman" w:hAnsi="Times New Roman" w:cs="Times New Roman"/>
          <w:sz w:val="24"/>
          <w:szCs w:val="24"/>
        </w:rPr>
      </w:pPr>
      <w:r>
        <w:rPr>
          <w:rFonts w:ascii="Helvetica" w:hAnsi="Helvetica" w:cs="Helvetica"/>
          <w:b/>
          <w:bCs/>
          <w:sz w:val="44"/>
          <w:szCs w:val="44"/>
        </w:rPr>
        <w:t xml:space="preserve">G. </w:t>
      </w:r>
      <w:r>
        <w:rPr>
          <w:rFonts w:ascii="Helvetica" w:hAnsi="Helvetica" w:cs="Helvetica"/>
          <w:sz w:val="23"/>
          <w:szCs w:val="23"/>
        </w:rPr>
        <w:t>su tvari koje prilikom izgaranja (oksidacije) razvijaju velike koli</w:t>
      </w:r>
      <w:r>
        <w:rPr>
          <w:rFonts w:ascii="Gabriola" w:hAnsi="Gabriola" w:cs="Gabriola"/>
          <w:sz w:val="23"/>
          <w:szCs w:val="23"/>
        </w:rPr>
        <w:t>č</w:t>
      </w:r>
      <w:r>
        <w:rPr>
          <w:rFonts w:ascii="Helvetica" w:hAnsi="Helvetica" w:cs="Helvetica"/>
          <w:sz w:val="23"/>
          <w:szCs w:val="23"/>
        </w:rPr>
        <w:t>ine toplinske</w:t>
      </w:r>
    </w:p>
    <w:p w:rsidR="00FB5ABC" w:rsidRDefault="00FB5ABC" w:rsidP="00FB5ABC">
      <w:pPr>
        <w:widowControl w:val="0"/>
        <w:autoSpaceDE w:val="0"/>
        <w:autoSpaceDN w:val="0"/>
        <w:adjustRightInd w:val="0"/>
        <w:spacing w:after="0" w:line="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05" w:lineRule="auto"/>
        <w:jc w:val="both"/>
        <w:rPr>
          <w:rFonts w:ascii="Times New Roman" w:hAnsi="Times New Roman" w:cs="Times New Roman"/>
          <w:sz w:val="24"/>
          <w:szCs w:val="24"/>
        </w:rPr>
      </w:pPr>
      <w:r>
        <w:rPr>
          <w:rFonts w:ascii="Helvetica" w:hAnsi="Helvetica" w:cs="Helvetica"/>
          <w:sz w:val="24"/>
          <w:szCs w:val="24"/>
        </w:rPr>
        <w:t>energije, koja se iskorištava u razli</w:t>
      </w:r>
      <w:r>
        <w:rPr>
          <w:rFonts w:ascii="Gabriola" w:hAnsi="Gabriola" w:cs="Gabriola"/>
          <w:sz w:val="24"/>
          <w:szCs w:val="24"/>
        </w:rPr>
        <w:t>č</w:t>
      </w:r>
      <w:r>
        <w:rPr>
          <w:rFonts w:ascii="Helvetica" w:hAnsi="Helvetica" w:cs="Helvetica"/>
          <w:sz w:val="24"/>
          <w:szCs w:val="24"/>
        </w:rPr>
        <w:t>ite svrhe. Da bi neka tvar mogla sližiti kao gorivo, važno je da ima veliku toplinsku vrijednost (omjer topline koja se dobije izgaranjem te tvari i njezine mase), da se može dobiti jeftino i u velikim koli</w:t>
      </w:r>
      <w:r>
        <w:rPr>
          <w:rFonts w:ascii="Gabriola" w:hAnsi="Gabriola" w:cs="Gabriola"/>
          <w:sz w:val="24"/>
          <w:szCs w:val="24"/>
        </w:rPr>
        <w:t>č</w:t>
      </w:r>
      <w:r>
        <w:rPr>
          <w:rFonts w:ascii="Helvetica" w:hAnsi="Helvetica" w:cs="Helvetica"/>
          <w:sz w:val="24"/>
          <w:szCs w:val="24"/>
        </w:rPr>
        <w:t>inama, da je postojana i da se ne razvija otrovne i štetne proizvode izgaranja. Goriva su u hemijskom smislu organske prirode, pa u njima izgaraju ugljik, vodik i sumpor. Ugljik najviše pridonosi toplinskoj vrijednosti, ne smatra se korisnim sastojkom goriva jer izgaranjem daje sumporni dioksid, koji štetno djeluje na opremu i okoliš.</w:t>
      </w:r>
    </w:p>
    <w:p w:rsidR="00FB5ABC" w:rsidRDefault="00FB5ABC" w:rsidP="00FB5ABC">
      <w:pPr>
        <w:widowControl w:val="0"/>
        <w:autoSpaceDE w:val="0"/>
        <w:autoSpaceDN w:val="0"/>
        <w:adjustRightInd w:val="0"/>
        <w:spacing w:after="0" w:line="27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0" w:lineRule="auto"/>
        <w:ind w:firstLine="468"/>
        <w:jc w:val="both"/>
        <w:rPr>
          <w:rFonts w:ascii="Times New Roman" w:hAnsi="Times New Roman" w:cs="Times New Roman"/>
          <w:sz w:val="24"/>
          <w:szCs w:val="24"/>
        </w:rPr>
      </w:pPr>
      <w:r>
        <w:rPr>
          <w:rFonts w:ascii="Helvetica" w:hAnsi="Helvetica" w:cs="Helvetica"/>
        </w:rPr>
        <w:t xml:space="preserve">Goriva su prema vrmenu postanka </w:t>
      </w:r>
      <w:r>
        <w:rPr>
          <w:rFonts w:ascii="Helvetica" w:hAnsi="Helvetica" w:cs="Helvetica"/>
          <w:i/>
          <w:iCs/>
        </w:rPr>
        <w:t>fosilna</w:t>
      </w:r>
      <w:r>
        <w:rPr>
          <w:rFonts w:ascii="Helvetica" w:hAnsi="Helvetica" w:cs="Helvetica"/>
        </w:rPr>
        <w:t xml:space="preserve"> ili </w:t>
      </w:r>
      <w:r>
        <w:rPr>
          <w:rFonts w:ascii="Helvetica" w:hAnsi="Helvetica" w:cs="Helvetica"/>
          <w:i/>
          <w:iCs/>
        </w:rPr>
        <w:t>recentna,</w:t>
      </w:r>
      <w:r>
        <w:rPr>
          <w:rFonts w:ascii="Helvetica" w:hAnsi="Helvetica" w:cs="Helvetica"/>
        </w:rPr>
        <w:t xml:space="preserve"> prema na</w:t>
      </w:r>
      <w:r>
        <w:rPr>
          <w:rFonts w:ascii="Gabriola" w:hAnsi="Gabriola" w:cs="Gabriola"/>
        </w:rPr>
        <w:t>č</w:t>
      </w:r>
      <w:r>
        <w:rPr>
          <w:rFonts w:ascii="Helvetica" w:hAnsi="Helvetica" w:cs="Helvetica"/>
        </w:rPr>
        <w:t xml:space="preserve">inu postanka </w:t>
      </w:r>
      <w:r>
        <w:rPr>
          <w:rFonts w:ascii="Helvetica" w:hAnsi="Helvetica" w:cs="Helvetica"/>
          <w:i/>
          <w:iCs/>
        </w:rPr>
        <w:t xml:space="preserve">prirodna </w:t>
      </w:r>
      <w:r>
        <w:rPr>
          <w:rFonts w:ascii="Helvetica" w:hAnsi="Helvetica" w:cs="Helvetica"/>
        </w:rPr>
        <w:t>te</w:t>
      </w:r>
      <w:r>
        <w:rPr>
          <w:rFonts w:ascii="Helvetica" w:hAnsi="Helvetica" w:cs="Helvetica"/>
          <w:i/>
          <w:iCs/>
        </w:rPr>
        <w:t xml:space="preserve"> prera</w:t>
      </w:r>
      <w:r>
        <w:rPr>
          <w:rFonts w:ascii="Gabriola" w:hAnsi="Gabriola" w:cs="Gabriola"/>
        </w:rPr>
        <w:t>đ</w:t>
      </w:r>
      <w:r>
        <w:rPr>
          <w:rFonts w:ascii="Helvetica" w:hAnsi="Helvetica" w:cs="Helvetica"/>
          <w:i/>
          <w:iCs/>
        </w:rPr>
        <w:t xml:space="preserve">ena (oplemenjena, umjetna), </w:t>
      </w:r>
      <w:r>
        <w:rPr>
          <w:rFonts w:ascii="Helvetica" w:hAnsi="Helvetica" w:cs="Helvetica"/>
        </w:rPr>
        <w:t>a prema agregatnom stanju</w:t>
      </w:r>
      <w:r>
        <w:rPr>
          <w:rFonts w:ascii="Helvetica" w:hAnsi="Helvetica" w:cs="Helvetica"/>
          <w:i/>
          <w:iCs/>
        </w:rPr>
        <w:t xml:space="preserve"> </w:t>
      </w:r>
      <w:r>
        <w:rPr>
          <w:rFonts w:ascii="Gabriola" w:hAnsi="Gabriola" w:cs="Gabriola"/>
        </w:rPr>
        <w:t>č</w:t>
      </w:r>
      <w:r>
        <w:rPr>
          <w:rFonts w:ascii="Helvetica" w:hAnsi="Helvetica" w:cs="Helvetica"/>
          <w:i/>
          <w:iCs/>
        </w:rPr>
        <w:t>vrsta, teku</w:t>
      </w:r>
      <w:r>
        <w:rPr>
          <w:rFonts w:ascii="Gabriola" w:hAnsi="Gabriola" w:cs="Gabriola"/>
        </w:rPr>
        <w:t>ć</w:t>
      </w:r>
      <w:r>
        <w:rPr>
          <w:rFonts w:ascii="Helvetica" w:hAnsi="Helvetica" w:cs="Helvetica"/>
          <w:i/>
          <w:iCs/>
        </w:rPr>
        <w:t xml:space="preserve">a </w:t>
      </w:r>
      <w:r>
        <w:rPr>
          <w:rFonts w:ascii="Helvetica" w:hAnsi="Helvetica" w:cs="Helvetica"/>
        </w:rPr>
        <w:t>i</w:t>
      </w:r>
      <w:r>
        <w:rPr>
          <w:rFonts w:ascii="Helvetica" w:hAnsi="Helvetica" w:cs="Helvetica"/>
          <w:i/>
          <w:iCs/>
        </w:rPr>
        <w:t xml:space="preserve"> plinovita. </w:t>
      </w:r>
      <w:r>
        <w:rPr>
          <w:rFonts w:ascii="Helvetica" w:hAnsi="Helvetica" w:cs="Helvetica"/>
        </w:rPr>
        <w:t>Glavna su prirodna goriva: drvo, ugljen (</w:t>
      </w:r>
      <w:r>
        <w:rPr>
          <w:rFonts w:ascii="Gabriola" w:hAnsi="Gabriola" w:cs="Gabriola"/>
        </w:rPr>
        <w:t>č</w:t>
      </w:r>
      <w:r>
        <w:rPr>
          <w:rFonts w:ascii="Helvetica" w:hAnsi="Helvetica" w:cs="Helvetica"/>
        </w:rPr>
        <w:t>vrsta goriva), nafta</w:t>
      </w:r>
      <w:r>
        <w:rPr>
          <w:rFonts w:ascii="Helvetica" w:hAnsi="Helvetica" w:cs="Helvetica"/>
          <w:i/>
          <w:iCs/>
        </w:rPr>
        <w:t xml:space="preserve"> </w:t>
      </w:r>
      <w:r>
        <w:rPr>
          <w:rFonts w:ascii="Helvetica" w:hAnsi="Helvetica" w:cs="Helvetica"/>
        </w:rPr>
        <w:t>(teku</w:t>
      </w:r>
      <w:r>
        <w:rPr>
          <w:rFonts w:ascii="Gabriola" w:hAnsi="Gabriola" w:cs="Gabriola"/>
        </w:rPr>
        <w:t>ć</w:t>
      </w:r>
      <w:r>
        <w:rPr>
          <w:rFonts w:ascii="Helvetica" w:hAnsi="Helvetica" w:cs="Helvetica"/>
        </w:rPr>
        <w:t>e) i prirodni (zemni) plin (plinovito gorivo).</w:t>
      </w:r>
    </w:p>
    <w:p w:rsidR="00FB5ABC" w:rsidRDefault="00FB5ABC" w:rsidP="00FB5ABC">
      <w:pPr>
        <w:widowControl w:val="0"/>
        <w:autoSpaceDE w:val="0"/>
        <w:autoSpaceDN w:val="0"/>
        <w:adjustRightInd w:val="0"/>
        <w:spacing w:after="0" w:line="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6" w:lineRule="auto"/>
        <w:ind w:firstLine="468"/>
        <w:jc w:val="both"/>
        <w:rPr>
          <w:rFonts w:ascii="Times New Roman" w:hAnsi="Times New Roman" w:cs="Times New Roman"/>
          <w:sz w:val="24"/>
          <w:szCs w:val="24"/>
        </w:rPr>
      </w:pPr>
      <w:r>
        <w:rPr>
          <w:rFonts w:ascii="Helvetica" w:hAnsi="Helvetica" w:cs="Helvetica"/>
          <w:sz w:val="23"/>
          <w:szCs w:val="23"/>
        </w:rPr>
        <w:t>Prvo gorivo koje su ljudi po</w:t>
      </w:r>
      <w:r>
        <w:rPr>
          <w:rFonts w:ascii="Gabriola" w:hAnsi="Gabriola" w:cs="Gabriola"/>
          <w:sz w:val="23"/>
          <w:szCs w:val="23"/>
        </w:rPr>
        <w:t>č</w:t>
      </w:r>
      <w:r>
        <w:rPr>
          <w:rFonts w:ascii="Helvetica" w:hAnsi="Helvetica" w:cs="Helvetica"/>
          <w:sz w:val="23"/>
          <w:szCs w:val="23"/>
        </w:rPr>
        <w:t xml:space="preserve">eli upotrebljavati bilo je </w:t>
      </w:r>
      <w:r>
        <w:rPr>
          <w:rFonts w:ascii="Helvetica" w:hAnsi="Helvetica" w:cs="Helvetica"/>
          <w:i/>
          <w:iCs/>
          <w:sz w:val="23"/>
          <w:szCs w:val="23"/>
        </w:rPr>
        <w:t>drvo.</w:t>
      </w:r>
      <w:r>
        <w:rPr>
          <w:rFonts w:ascii="Helvetica" w:hAnsi="Helvetica" w:cs="Helvetica"/>
          <w:sz w:val="23"/>
          <w:szCs w:val="23"/>
        </w:rPr>
        <w:t xml:space="preserve"> Ono se danas za tu namjenu sve manje opotrebljava jer je takva potrošnja drveta krajnje neracionalna i neekonomi</w:t>
      </w:r>
      <w:r>
        <w:rPr>
          <w:rFonts w:ascii="Gabriola" w:hAnsi="Gabriola" w:cs="Gabriola"/>
          <w:sz w:val="23"/>
          <w:szCs w:val="23"/>
        </w:rPr>
        <w:t>č</w:t>
      </w:r>
      <w:r>
        <w:rPr>
          <w:rFonts w:ascii="Helvetica" w:hAnsi="Helvetica" w:cs="Helvetica"/>
          <w:sz w:val="23"/>
          <w:szCs w:val="23"/>
        </w:rPr>
        <w:t xml:space="preserve">na, a toplinska mu je vrijednost mnogo manja (oko 15 MJ/kg) u usporedbi s ostalim gorivima. Premda manje važan nego prije, </w:t>
      </w:r>
      <w:r>
        <w:rPr>
          <w:rFonts w:ascii="Helvetica" w:hAnsi="Helvetica" w:cs="Helvetica"/>
          <w:i/>
          <w:iCs/>
          <w:sz w:val="23"/>
          <w:szCs w:val="23"/>
        </w:rPr>
        <w:t>ugljen</w:t>
      </w:r>
      <w:r>
        <w:rPr>
          <w:rFonts w:ascii="Helvetica" w:hAnsi="Helvetica" w:cs="Helvetica"/>
          <w:sz w:val="23"/>
          <w:szCs w:val="23"/>
        </w:rPr>
        <w:t xml:space="preserve"> i danas, posebno onaj s manjim udjelom sumpora, služi kao gorivo u pojedinim zemljama. Najve</w:t>
      </w:r>
      <w:r>
        <w:rPr>
          <w:rFonts w:ascii="Gabriola" w:hAnsi="Gabriola" w:cs="Gabriola"/>
          <w:sz w:val="23"/>
          <w:szCs w:val="23"/>
        </w:rPr>
        <w:t>ć</w:t>
      </w:r>
      <w:r>
        <w:rPr>
          <w:rFonts w:ascii="Helvetica" w:hAnsi="Helvetica" w:cs="Helvetica"/>
          <w:sz w:val="23"/>
          <w:szCs w:val="23"/>
        </w:rPr>
        <w:t>u toplinsku vrijednost ima antracit (31 MJ/kg), dok je toplinska vrijednost kamenog ugljena od 23 do 31 MJ/kg, a sme</w:t>
      </w:r>
      <w:r>
        <w:rPr>
          <w:rFonts w:ascii="Gabriola" w:hAnsi="Gabriola" w:cs="Gabriola"/>
          <w:sz w:val="23"/>
          <w:szCs w:val="23"/>
        </w:rPr>
        <w:t>đ</w:t>
      </w:r>
      <w:r>
        <w:rPr>
          <w:rFonts w:ascii="Helvetica" w:hAnsi="Helvetica" w:cs="Helvetica"/>
          <w:sz w:val="23"/>
          <w:szCs w:val="23"/>
        </w:rPr>
        <w:t>eg od 16 do 23 MJ/kg.</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-234950</wp:posOffset>
            </wp:positionH>
            <wp:positionV relativeFrom="paragraph">
              <wp:posOffset>363855</wp:posOffset>
            </wp:positionV>
            <wp:extent cx="6243955" cy="3839210"/>
            <wp:effectExtent l="1905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43955" cy="3839210"/>
                    </a:xfrm>
                    <a:prstGeom prst="rect">
                      <a:avLst/>
                    </a:prstGeom>
                    <a:noFill/>
                  </pic:spPr>
                </pic:pic>
              </a:graphicData>
            </a:graphic>
          </wp:anchor>
        </w:drawing>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74"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60"/>
        <w:rPr>
          <w:rFonts w:ascii="Times New Roman" w:hAnsi="Times New Roman" w:cs="Times New Roman"/>
          <w:sz w:val="24"/>
          <w:szCs w:val="24"/>
        </w:rPr>
      </w:pPr>
      <w:r>
        <w:rPr>
          <w:rFonts w:ascii="Times" w:hAnsi="Times" w:cs="Times"/>
          <w:sz w:val="24"/>
          <w:szCs w:val="24"/>
        </w:rPr>
        <w:t>4</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214" w:right="1400" w:bottom="767" w:left="1420" w:header="720" w:footer="720" w:gutter="0"/>
          <w:cols w:space="720" w:equalWidth="0">
            <w:col w:w="9080"/>
          </w:cols>
          <w:noEndnote/>
        </w:sectPr>
      </w:pPr>
    </w:p>
    <w:p w:rsidR="00FB5ABC" w:rsidRDefault="00FB5ABC" w:rsidP="00FB5ABC">
      <w:pPr>
        <w:widowControl w:val="0"/>
        <w:overflowPunct w:val="0"/>
        <w:autoSpaceDE w:val="0"/>
        <w:autoSpaceDN w:val="0"/>
        <w:adjustRightInd w:val="0"/>
        <w:spacing w:after="0" w:line="193" w:lineRule="auto"/>
        <w:ind w:firstLine="67"/>
        <w:jc w:val="both"/>
        <w:rPr>
          <w:rFonts w:ascii="Times New Roman" w:hAnsi="Times New Roman" w:cs="Times New Roman"/>
          <w:sz w:val="24"/>
          <w:szCs w:val="24"/>
        </w:rPr>
      </w:pPr>
      <w:bookmarkStart w:id="3" w:name="page5"/>
      <w:bookmarkEnd w:id="3"/>
      <w:r>
        <w:rPr>
          <w:rFonts w:ascii="Helvetica" w:hAnsi="Helvetica" w:cs="Helvetica"/>
          <w:sz w:val="23"/>
          <w:szCs w:val="23"/>
        </w:rPr>
        <w:lastRenderedPageBreak/>
        <w:t>Teku</w:t>
      </w:r>
      <w:r>
        <w:rPr>
          <w:rFonts w:ascii="Gabriola" w:hAnsi="Gabriola" w:cs="Gabriola"/>
          <w:sz w:val="23"/>
          <w:szCs w:val="23"/>
        </w:rPr>
        <w:t>ć</w:t>
      </w:r>
      <w:r>
        <w:rPr>
          <w:rFonts w:ascii="Helvetica" w:hAnsi="Helvetica" w:cs="Helvetica"/>
          <w:sz w:val="23"/>
          <w:szCs w:val="23"/>
        </w:rPr>
        <w:t xml:space="preserve">e gorivo imaju prema </w:t>
      </w:r>
      <w:r>
        <w:rPr>
          <w:rFonts w:ascii="Gabriola" w:hAnsi="Gabriola" w:cs="Gabriola"/>
          <w:sz w:val="23"/>
          <w:szCs w:val="23"/>
        </w:rPr>
        <w:t>č</w:t>
      </w:r>
      <w:r>
        <w:rPr>
          <w:rFonts w:ascii="Helvetica" w:hAnsi="Helvetica" w:cs="Helvetica"/>
          <w:sz w:val="23"/>
          <w:szCs w:val="23"/>
        </w:rPr>
        <w:t>vrstim mnoge prednosti: ve</w:t>
      </w:r>
      <w:r>
        <w:rPr>
          <w:rFonts w:ascii="Gabriola" w:hAnsi="Gabriola" w:cs="Gabriola"/>
          <w:sz w:val="23"/>
          <w:szCs w:val="23"/>
        </w:rPr>
        <w:t>ć</w:t>
      </w:r>
      <w:r>
        <w:rPr>
          <w:rFonts w:ascii="Helvetica" w:hAnsi="Helvetica" w:cs="Helvetica"/>
          <w:sz w:val="23"/>
          <w:szCs w:val="23"/>
        </w:rPr>
        <w:t>u toplinsku vrijednost, ne sadrže vlagu, ne stvaraju pepeo, lako se pretvaraju u paru i mogu se ekonomi</w:t>
      </w:r>
      <w:r>
        <w:rPr>
          <w:rFonts w:ascii="Gabriola" w:hAnsi="Gabriola" w:cs="Gabriola"/>
          <w:sz w:val="23"/>
          <w:szCs w:val="23"/>
        </w:rPr>
        <w:t>č</w:t>
      </w:r>
      <w:r>
        <w:rPr>
          <w:rFonts w:ascii="Helvetica" w:hAnsi="Helvetica" w:cs="Helvetica"/>
          <w:sz w:val="23"/>
          <w:szCs w:val="23"/>
        </w:rPr>
        <w:t>nije usklaištiti. Najvažnije je teku</w:t>
      </w:r>
      <w:r>
        <w:rPr>
          <w:rFonts w:ascii="Gabriola" w:hAnsi="Gabriola" w:cs="Gabriola"/>
          <w:sz w:val="23"/>
          <w:szCs w:val="23"/>
        </w:rPr>
        <w:t>ć</w:t>
      </w:r>
      <w:r>
        <w:rPr>
          <w:rFonts w:ascii="Helvetica" w:hAnsi="Helvetica" w:cs="Helvetica"/>
          <w:sz w:val="23"/>
          <w:szCs w:val="23"/>
        </w:rPr>
        <w:t xml:space="preserve">e gorivo </w:t>
      </w:r>
      <w:r>
        <w:rPr>
          <w:rFonts w:ascii="Helvetica" w:hAnsi="Helvetica" w:cs="Helvetica"/>
          <w:i/>
          <w:iCs/>
          <w:sz w:val="23"/>
          <w:szCs w:val="23"/>
        </w:rPr>
        <w:t>nafta</w:t>
      </w:r>
      <w:r>
        <w:rPr>
          <w:rFonts w:ascii="Helvetica" w:hAnsi="Helvetica" w:cs="Helvetica"/>
          <w:sz w:val="23"/>
          <w:szCs w:val="23"/>
        </w:rPr>
        <w:t>. Toplinska joj je vrijednost 39,8 do 48,15 MJ/kg, a ona je ve</w:t>
      </w:r>
      <w:r>
        <w:rPr>
          <w:rFonts w:ascii="Gabriola" w:hAnsi="Gabriola" w:cs="Gabriola"/>
          <w:sz w:val="23"/>
          <w:szCs w:val="23"/>
        </w:rPr>
        <w:t>ć</w:t>
      </w:r>
      <w:r>
        <w:rPr>
          <w:rFonts w:ascii="Helvetica" w:hAnsi="Helvetica" w:cs="Helvetica"/>
          <w:sz w:val="23"/>
          <w:szCs w:val="23"/>
        </w:rPr>
        <w:t>a što je nafta bogatija zasi</w:t>
      </w:r>
      <w:r>
        <w:rPr>
          <w:rFonts w:ascii="Gabriola" w:hAnsi="Gabriola" w:cs="Gabriola"/>
          <w:sz w:val="23"/>
          <w:szCs w:val="23"/>
        </w:rPr>
        <w:t>ć</w:t>
      </w:r>
      <w:r>
        <w:rPr>
          <w:rFonts w:ascii="Helvetica" w:hAnsi="Helvetica" w:cs="Helvetica"/>
          <w:sz w:val="23"/>
          <w:szCs w:val="23"/>
        </w:rPr>
        <w:t>enim ugljikovodicima. U sirovu se stanju rijetko troši kao gorivo, no služi kao sirovina za proizvodnju cijeloga niza razli</w:t>
      </w:r>
      <w:r>
        <w:rPr>
          <w:rFonts w:ascii="Gabriola" w:hAnsi="Gabriola" w:cs="Gabriola"/>
          <w:sz w:val="23"/>
          <w:szCs w:val="23"/>
        </w:rPr>
        <w:t>č</w:t>
      </w:r>
      <w:r>
        <w:rPr>
          <w:rFonts w:ascii="Helvetica" w:hAnsi="Helvetica" w:cs="Helvetica"/>
          <w:sz w:val="23"/>
          <w:szCs w:val="23"/>
        </w:rPr>
        <w:t>itih proizvoda. Samo one vrste nafte koje sadržavaju vrlo malo laganih destilacijskih frakcija upotrebljavaju se izravno kao gorivo. Osim nafte, postoje teku</w:t>
      </w:r>
      <w:r>
        <w:rPr>
          <w:rFonts w:ascii="Gabriola" w:hAnsi="Gabriola" w:cs="Gabriola"/>
          <w:sz w:val="23"/>
          <w:szCs w:val="23"/>
        </w:rPr>
        <w:t>ć</w:t>
      </w:r>
      <w:r>
        <w:rPr>
          <w:rFonts w:ascii="Helvetica" w:hAnsi="Helvetica" w:cs="Helvetica"/>
          <w:sz w:val="23"/>
          <w:szCs w:val="23"/>
        </w:rPr>
        <w:t>a goriva nastala suhom destilacijom kamenog ugljena i goriva koja se dobivaju od bitumenskih škriljevaca.</w:t>
      </w:r>
    </w:p>
    <w:p w:rsidR="00FB5ABC" w:rsidRDefault="00FB5ABC" w:rsidP="00FB5ABC">
      <w:pPr>
        <w:widowControl w:val="0"/>
        <w:autoSpaceDE w:val="0"/>
        <w:autoSpaceDN w:val="0"/>
        <w:adjustRightInd w:val="0"/>
        <w:spacing w:after="0" w:line="1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3" w:lineRule="auto"/>
        <w:ind w:firstLine="468"/>
        <w:jc w:val="both"/>
        <w:rPr>
          <w:rFonts w:ascii="Times New Roman" w:hAnsi="Times New Roman" w:cs="Times New Roman"/>
          <w:sz w:val="24"/>
          <w:szCs w:val="24"/>
        </w:rPr>
      </w:pPr>
      <w:r>
        <w:rPr>
          <w:rFonts w:ascii="Helvetica" w:hAnsi="Helvetica" w:cs="Helvetica"/>
          <w:i/>
          <w:iCs/>
          <w:sz w:val="24"/>
          <w:szCs w:val="24"/>
        </w:rPr>
        <w:t xml:space="preserve">Prirodni (zemni) plin </w:t>
      </w:r>
      <w:r>
        <w:rPr>
          <w:rFonts w:ascii="Helvetica" w:hAnsi="Helvetica" w:cs="Helvetica"/>
          <w:sz w:val="24"/>
          <w:szCs w:val="24"/>
        </w:rPr>
        <w:t>visokokvalitetno je prirodno gorivo (toplinska vrijednost 25</w:t>
      </w:r>
      <w:r>
        <w:rPr>
          <w:rFonts w:ascii="Helvetica" w:hAnsi="Helvetica" w:cs="Helvetica"/>
          <w:i/>
          <w:iCs/>
          <w:sz w:val="24"/>
          <w:szCs w:val="24"/>
        </w:rPr>
        <w:t xml:space="preserve"> </w:t>
      </w:r>
      <w:r>
        <w:rPr>
          <w:rFonts w:ascii="Helvetica" w:hAnsi="Helvetica" w:cs="Helvetica"/>
          <w:sz w:val="24"/>
          <w:szCs w:val="24"/>
        </w:rPr>
        <w:t>do 56 MJ/m³), koje se u stijenama zemljine kore pojavljuje u zasebnim ležištima ili otopljeno u nafti na razli</w:t>
      </w:r>
      <w:r>
        <w:rPr>
          <w:rFonts w:ascii="Gabriola" w:hAnsi="Gabriola" w:cs="Gabriola"/>
          <w:sz w:val="24"/>
          <w:szCs w:val="24"/>
        </w:rPr>
        <w:t>č</w:t>
      </w:r>
      <w:r>
        <w:rPr>
          <w:rFonts w:ascii="Helvetica" w:hAnsi="Helvetica" w:cs="Helvetica"/>
          <w:sz w:val="24"/>
          <w:szCs w:val="24"/>
        </w:rPr>
        <w:t>itim dubinama i pod razli</w:t>
      </w:r>
      <w:r>
        <w:rPr>
          <w:rFonts w:ascii="Gabriola" w:hAnsi="Gabriola" w:cs="Gabriola"/>
          <w:sz w:val="24"/>
          <w:szCs w:val="24"/>
        </w:rPr>
        <w:t>č</w:t>
      </w:r>
      <w:r>
        <w:rPr>
          <w:rFonts w:ascii="Helvetica" w:hAnsi="Helvetica" w:cs="Helvetica"/>
          <w:sz w:val="24"/>
          <w:szCs w:val="24"/>
        </w:rPr>
        <w:t xml:space="preserve">itim tlakovima. To je uglavnom smjesa ugljikovodika alkanskoga reda, s najviše metana i s manjim odjelima etana, propana i ostalih viših </w:t>
      </w:r>
      <w:r>
        <w:rPr>
          <w:rFonts w:ascii="Gabriola" w:hAnsi="Gabriola" w:cs="Gabriola"/>
          <w:sz w:val="24"/>
          <w:szCs w:val="24"/>
        </w:rPr>
        <w:t>č</w:t>
      </w:r>
      <w:r>
        <w:rPr>
          <w:rFonts w:ascii="Helvetica" w:hAnsi="Helvetica" w:cs="Helvetica"/>
          <w:sz w:val="24"/>
          <w:szCs w:val="24"/>
        </w:rPr>
        <w:t>lanova homolognoga niza alkana.</w:t>
      </w:r>
    </w:p>
    <w:p w:rsidR="00FB5ABC" w:rsidRDefault="00FB5ABC" w:rsidP="00FB5ABC">
      <w:pPr>
        <w:widowControl w:val="0"/>
        <w:autoSpaceDE w:val="0"/>
        <w:autoSpaceDN w:val="0"/>
        <w:adjustRightInd w:val="0"/>
        <w:spacing w:after="0" w:line="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ind w:right="20" w:firstLine="468"/>
        <w:jc w:val="both"/>
        <w:rPr>
          <w:rFonts w:ascii="Times New Roman" w:hAnsi="Times New Roman" w:cs="Times New Roman"/>
          <w:sz w:val="24"/>
          <w:szCs w:val="24"/>
        </w:rPr>
      </w:pPr>
      <w:r>
        <w:rPr>
          <w:rFonts w:ascii="Helvetica" w:hAnsi="Helvetica" w:cs="Helvetica"/>
          <w:sz w:val="24"/>
          <w:szCs w:val="24"/>
        </w:rPr>
        <w:t>Od prera</w:t>
      </w:r>
      <w:r>
        <w:rPr>
          <w:rFonts w:ascii="Gabriola" w:hAnsi="Gabriola" w:cs="Gabriola"/>
          <w:sz w:val="24"/>
          <w:szCs w:val="24"/>
        </w:rPr>
        <w:t>đ</w:t>
      </w:r>
      <w:r>
        <w:rPr>
          <w:rFonts w:ascii="Helvetica" w:hAnsi="Helvetica" w:cs="Helvetica"/>
          <w:sz w:val="24"/>
          <w:szCs w:val="24"/>
        </w:rPr>
        <w:t xml:space="preserve">enih ili umjetnih goriva </w:t>
      </w:r>
      <w:r>
        <w:rPr>
          <w:rFonts w:ascii="Gabriola" w:hAnsi="Gabriola" w:cs="Gabriola"/>
          <w:sz w:val="24"/>
          <w:szCs w:val="24"/>
        </w:rPr>
        <w:t>č</w:t>
      </w:r>
      <w:r>
        <w:rPr>
          <w:rFonts w:ascii="Helvetica" w:hAnsi="Helvetica" w:cs="Helvetica"/>
          <w:sz w:val="24"/>
          <w:szCs w:val="24"/>
        </w:rPr>
        <w:t>vrsta su: drveni ugljen, koks i ugljeni briketi; Teku</w:t>
      </w:r>
      <w:r>
        <w:rPr>
          <w:rFonts w:ascii="Gabriola" w:hAnsi="Gabriola" w:cs="Gabriola"/>
          <w:sz w:val="24"/>
          <w:szCs w:val="24"/>
        </w:rPr>
        <w:t>ć</w:t>
      </w:r>
      <w:r>
        <w:rPr>
          <w:rFonts w:ascii="Helvetica" w:hAnsi="Helvetica" w:cs="Helvetica"/>
          <w:sz w:val="24"/>
          <w:szCs w:val="24"/>
        </w:rPr>
        <w:t>a: naftni derivati (loživo ulje), katran i njegovi derivati, špirit itd.; Plinovita: komercijalni loživi plin (smjesa propan/butan), destilacijski plinovi (generatorski, vodeni i mješani plin), bioplin, acetilen i dr.</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59"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60"/>
        <w:rPr>
          <w:rFonts w:ascii="Times New Roman" w:hAnsi="Times New Roman" w:cs="Times New Roman"/>
          <w:sz w:val="24"/>
          <w:szCs w:val="24"/>
        </w:rPr>
      </w:pPr>
      <w:r>
        <w:rPr>
          <w:rFonts w:ascii="Times" w:hAnsi="Times" w:cs="Times"/>
          <w:sz w:val="24"/>
          <w:szCs w:val="24"/>
        </w:rPr>
        <w:t>5</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399"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pPr>
      <w:bookmarkStart w:id="4" w:name="page6"/>
      <w:bookmarkEnd w:id="4"/>
      <w:r>
        <w:rPr>
          <w:rFonts w:ascii="Helvetica" w:hAnsi="Helvetica" w:cs="Helvetica"/>
          <w:b/>
          <w:bCs/>
          <w:sz w:val="32"/>
          <w:szCs w:val="32"/>
        </w:rPr>
        <w:lastRenderedPageBreak/>
        <w:t>NAFTA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3" w:lineRule="auto"/>
        <w:jc w:val="both"/>
        <w:rPr>
          <w:rFonts w:ascii="Times New Roman" w:hAnsi="Times New Roman" w:cs="Times New Roman"/>
          <w:sz w:val="24"/>
          <w:szCs w:val="24"/>
        </w:rPr>
      </w:pPr>
      <w:r>
        <w:rPr>
          <w:rFonts w:ascii="Helvetica" w:hAnsi="Helvetica" w:cs="Helvetica"/>
          <w:b/>
          <w:bCs/>
          <w:sz w:val="21"/>
          <w:szCs w:val="21"/>
        </w:rPr>
        <w:t xml:space="preserve">Nafta </w:t>
      </w:r>
      <w:r>
        <w:rPr>
          <w:rFonts w:ascii="Helvetica" w:hAnsi="Helvetica" w:cs="Helvetica"/>
          <w:sz w:val="21"/>
          <w:szCs w:val="21"/>
        </w:rPr>
        <w:t>(kasnolat.</w:t>
      </w:r>
      <w:r>
        <w:rPr>
          <w:rFonts w:ascii="Helvetica" w:hAnsi="Helvetica" w:cs="Helvetica"/>
          <w:b/>
          <w:bCs/>
          <w:sz w:val="21"/>
          <w:szCs w:val="21"/>
        </w:rPr>
        <w:t xml:space="preserve"> </w:t>
      </w:r>
      <w:r>
        <w:rPr>
          <w:rFonts w:ascii="Helvetica" w:hAnsi="Helvetica" w:cs="Helvetica"/>
          <w:i/>
          <w:iCs/>
          <w:sz w:val="21"/>
          <w:szCs w:val="21"/>
        </w:rPr>
        <w:t>naphtha ,</w:t>
      </w:r>
      <w:r>
        <w:rPr>
          <w:rFonts w:ascii="Helvetica" w:hAnsi="Helvetica" w:cs="Helvetica"/>
          <w:sz w:val="21"/>
          <w:szCs w:val="21"/>
        </w:rPr>
        <w:t>perzijski.</w:t>
      </w:r>
      <w:r>
        <w:rPr>
          <w:rFonts w:ascii="Helvetica" w:hAnsi="Helvetica" w:cs="Helvetica"/>
          <w:b/>
          <w:bCs/>
          <w:sz w:val="21"/>
          <w:szCs w:val="21"/>
        </w:rPr>
        <w:t xml:space="preserve"> </w:t>
      </w:r>
      <w:r>
        <w:rPr>
          <w:rFonts w:ascii="Helvetica" w:hAnsi="Helvetica" w:cs="Helvetica"/>
          <w:i/>
          <w:iCs/>
          <w:sz w:val="21"/>
          <w:szCs w:val="21"/>
        </w:rPr>
        <w:t>naft)</w:t>
      </w:r>
      <w:r>
        <w:rPr>
          <w:rFonts w:ascii="Helvetica" w:hAnsi="Helvetica" w:cs="Helvetica"/>
          <w:sz w:val="21"/>
          <w:szCs w:val="21"/>
        </w:rPr>
        <w:t>, prirodna tvar akumulirana u zemljinoj kori,</w:t>
      </w:r>
      <w:r>
        <w:rPr>
          <w:rFonts w:ascii="Helvetica" w:hAnsi="Helvetica" w:cs="Helvetica"/>
          <w:b/>
          <w:bCs/>
          <w:sz w:val="21"/>
          <w:szCs w:val="21"/>
        </w:rPr>
        <w:t xml:space="preserve"> </w:t>
      </w:r>
      <w:r>
        <w:rPr>
          <w:rFonts w:ascii="Helvetica" w:hAnsi="Helvetica" w:cs="Helvetica"/>
          <w:sz w:val="21"/>
          <w:szCs w:val="21"/>
        </w:rPr>
        <w:t>teku</w:t>
      </w:r>
      <w:r>
        <w:rPr>
          <w:rFonts w:ascii="Gabriola" w:hAnsi="Gabriola" w:cs="Gabriola"/>
          <w:sz w:val="21"/>
          <w:szCs w:val="21"/>
        </w:rPr>
        <w:t>ć</w:t>
      </w:r>
      <w:r>
        <w:rPr>
          <w:rFonts w:ascii="Helvetica" w:hAnsi="Helvetica" w:cs="Helvetica"/>
          <w:sz w:val="21"/>
          <w:szCs w:val="21"/>
        </w:rPr>
        <w:t>ina svijetložute do tamnosme</w:t>
      </w:r>
      <w:r>
        <w:rPr>
          <w:rFonts w:ascii="Gabriola" w:hAnsi="Gabriola" w:cs="Gabriola"/>
          <w:sz w:val="21"/>
          <w:szCs w:val="21"/>
        </w:rPr>
        <w:t>đ</w:t>
      </w:r>
      <w:r>
        <w:rPr>
          <w:rFonts w:ascii="Helvetica" w:hAnsi="Helvetica" w:cs="Helvetica"/>
          <w:sz w:val="21"/>
          <w:szCs w:val="21"/>
        </w:rPr>
        <w:t>e boje i posebna mirisa. Po hemijskom sastavu to je smjesa teku</w:t>
      </w:r>
      <w:r>
        <w:rPr>
          <w:rFonts w:ascii="Gabriola" w:hAnsi="Gabriola" w:cs="Gabriola"/>
          <w:sz w:val="21"/>
          <w:szCs w:val="21"/>
        </w:rPr>
        <w:t>ć</w:t>
      </w:r>
      <w:r>
        <w:rPr>
          <w:rFonts w:ascii="Helvetica" w:hAnsi="Helvetica" w:cs="Helvetica"/>
          <w:sz w:val="21"/>
          <w:szCs w:val="21"/>
        </w:rPr>
        <w:t>ih ugljikovodika, a u malim su udjelima zastupljene i neugljikovodi</w:t>
      </w:r>
      <w:r>
        <w:rPr>
          <w:rFonts w:ascii="Gabriola" w:hAnsi="Gabriola" w:cs="Gabriola"/>
          <w:sz w:val="21"/>
          <w:szCs w:val="21"/>
        </w:rPr>
        <w:t>č</w:t>
      </w:r>
      <w:r>
        <w:rPr>
          <w:rFonts w:ascii="Helvetica" w:hAnsi="Helvetica" w:cs="Helvetica"/>
          <w:sz w:val="21"/>
          <w:szCs w:val="21"/>
        </w:rPr>
        <w:t xml:space="preserve">ne komponente. Pod izrazom </w:t>
      </w:r>
      <w:r>
        <w:rPr>
          <w:rFonts w:ascii="Helvetica" w:hAnsi="Helvetica" w:cs="Helvetica"/>
          <w:i/>
          <w:iCs/>
          <w:sz w:val="21"/>
          <w:szCs w:val="21"/>
        </w:rPr>
        <w:t>sirova nafta</w:t>
      </w:r>
      <w:r>
        <w:rPr>
          <w:rFonts w:ascii="Helvetica" w:hAnsi="Helvetica" w:cs="Helvetica"/>
          <w:sz w:val="21"/>
          <w:szCs w:val="21"/>
        </w:rPr>
        <w:t xml:space="preserve"> razumije se nafta dobivena iz bušotine, a prije bilo kakva </w:t>
      </w:r>
      <w:r>
        <w:rPr>
          <w:rFonts w:ascii="Gabriola" w:hAnsi="Gabriola" w:cs="Gabriola"/>
          <w:sz w:val="21"/>
          <w:szCs w:val="21"/>
        </w:rPr>
        <w:t>č</w:t>
      </w:r>
      <w:r>
        <w:rPr>
          <w:rFonts w:ascii="Helvetica" w:hAnsi="Helvetica" w:cs="Helvetica"/>
          <w:sz w:val="21"/>
          <w:szCs w:val="21"/>
        </w:rPr>
        <w:t>iš</w:t>
      </w:r>
      <w:r>
        <w:rPr>
          <w:rFonts w:ascii="Gabriola" w:hAnsi="Gabriola" w:cs="Gabriola"/>
          <w:sz w:val="21"/>
          <w:szCs w:val="21"/>
        </w:rPr>
        <w:t>ć</w:t>
      </w:r>
      <w:r>
        <w:rPr>
          <w:rFonts w:ascii="Helvetica" w:hAnsi="Helvetica" w:cs="Helvetica"/>
          <w:sz w:val="21"/>
          <w:szCs w:val="21"/>
        </w:rPr>
        <w:t>enja, separacije i preradbe. U širem smislu, nafta je zajedni</w:t>
      </w:r>
      <w:r>
        <w:rPr>
          <w:rFonts w:ascii="Gabriola" w:hAnsi="Gabriola" w:cs="Gabriola"/>
          <w:sz w:val="21"/>
          <w:szCs w:val="21"/>
        </w:rPr>
        <w:t>č</w:t>
      </w:r>
      <w:r>
        <w:rPr>
          <w:rFonts w:ascii="Helvetica" w:hAnsi="Helvetica" w:cs="Helvetica"/>
          <w:sz w:val="21"/>
          <w:szCs w:val="21"/>
        </w:rPr>
        <w:t>ki naziv za prirodne smjese plinovitih teku</w:t>
      </w:r>
      <w:r>
        <w:rPr>
          <w:rFonts w:ascii="Gabriola" w:hAnsi="Gabriola" w:cs="Gabriola"/>
          <w:sz w:val="21"/>
          <w:szCs w:val="21"/>
        </w:rPr>
        <w:t>ć</w:t>
      </w:r>
      <w:r>
        <w:rPr>
          <w:rFonts w:ascii="Helvetica" w:hAnsi="Helvetica" w:cs="Helvetica"/>
          <w:sz w:val="21"/>
          <w:szCs w:val="21"/>
        </w:rPr>
        <w:t>ih ugljikovodika.</w:t>
      </w:r>
    </w:p>
    <w:p w:rsidR="00FB5ABC" w:rsidRDefault="00FB5ABC" w:rsidP="00FB5ABC">
      <w:pPr>
        <w:widowControl w:val="0"/>
        <w:overflowPunct w:val="0"/>
        <w:autoSpaceDE w:val="0"/>
        <w:autoSpaceDN w:val="0"/>
        <w:adjustRightInd w:val="0"/>
        <w:spacing w:after="0" w:line="185" w:lineRule="auto"/>
        <w:ind w:firstLine="468"/>
        <w:jc w:val="both"/>
        <w:rPr>
          <w:rFonts w:ascii="Times New Roman" w:hAnsi="Times New Roman" w:cs="Times New Roman"/>
          <w:sz w:val="24"/>
          <w:szCs w:val="24"/>
        </w:rPr>
      </w:pPr>
      <w:r>
        <w:rPr>
          <w:rFonts w:ascii="Helvetica" w:hAnsi="Helvetica" w:cs="Helvetica"/>
          <w:sz w:val="24"/>
          <w:szCs w:val="24"/>
        </w:rPr>
        <w:t xml:space="preserve">Prvi podatci o postojanju nafte zapisani su klinovim pismom prije približno 4 hiljade godina. Njezina je uloga u razvoju </w:t>
      </w:r>
      <w:r>
        <w:rPr>
          <w:rFonts w:ascii="Gabriola" w:hAnsi="Gabriola" w:cs="Gabriola"/>
          <w:sz w:val="24"/>
          <w:szCs w:val="24"/>
        </w:rPr>
        <w:t>č</w:t>
      </w:r>
      <w:r>
        <w:rPr>
          <w:rFonts w:ascii="Helvetica" w:hAnsi="Helvetica" w:cs="Helvetica"/>
          <w:sz w:val="24"/>
          <w:szCs w:val="24"/>
        </w:rPr>
        <w:t>ovje</w:t>
      </w:r>
      <w:r>
        <w:rPr>
          <w:rFonts w:ascii="Gabriola" w:hAnsi="Gabriola" w:cs="Gabriola"/>
          <w:sz w:val="24"/>
          <w:szCs w:val="24"/>
        </w:rPr>
        <w:t>č</w:t>
      </w:r>
      <w:r>
        <w:rPr>
          <w:rFonts w:ascii="Helvetica" w:hAnsi="Helvetica" w:cs="Helvetica"/>
          <w:sz w:val="24"/>
          <w:szCs w:val="24"/>
        </w:rPr>
        <w:t>anstva zapo</w:t>
      </w:r>
      <w:r>
        <w:rPr>
          <w:rFonts w:ascii="Gabriola" w:hAnsi="Gabriola" w:cs="Gabriola"/>
          <w:sz w:val="24"/>
          <w:szCs w:val="24"/>
        </w:rPr>
        <w:t>č</w:t>
      </w:r>
      <w:r>
        <w:rPr>
          <w:rFonts w:ascii="Helvetica" w:hAnsi="Helvetica" w:cs="Helvetica"/>
          <w:sz w:val="24"/>
          <w:szCs w:val="24"/>
        </w:rPr>
        <w:t>ela približno 13 stolje</w:t>
      </w:r>
      <w:r>
        <w:rPr>
          <w:rFonts w:ascii="Gabriola" w:hAnsi="Gabriola" w:cs="Gabriola"/>
          <w:sz w:val="24"/>
          <w:szCs w:val="24"/>
        </w:rPr>
        <w:t>ć</w:t>
      </w:r>
      <w:r>
        <w:rPr>
          <w:rFonts w:ascii="Helvetica" w:hAnsi="Helvetica" w:cs="Helvetica"/>
          <w:sz w:val="24"/>
          <w:szCs w:val="24"/>
        </w:rPr>
        <w:t xml:space="preserve">a. Prije </w:t>
      </w:r>
      <w:r>
        <w:rPr>
          <w:rFonts w:ascii="Gabriola" w:hAnsi="Gabriola" w:cs="Gabriola"/>
          <w:sz w:val="24"/>
          <w:szCs w:val="24"/>
        </w:rPr>
        <w:t>č</w:t>
      </w:r>
      <w:r>
        <w:rPr>
          <w:rFonts w:ascii="Helvetica" w:hAnsi="Helvetica" w:cs="Helvetica"/>
          <w:sz w:val="24"/>
          <w:szCs w:val="24"/>
        </w:rPr>
        <w:t>ovje</w:t>
      </w:r>
      <w:r>
        <w:rPr>
          <w:rFonts w:ascii="Gabriola" w:hAnsi="Gabriola" w:cs="Gabriola"/>
          <w:sz w:val="24"/>
          <w:szCs w:val="24"/>
        </w:rPr>
        <w:t>č</w:t>
      </w:r>
      <w:r>
        <w:rPr>
          <w:rFonts w:ascii="Helvetica" w:hAnsi="Helvetica" w:cs="Helvetica"/>
          <w:sz w:val="24"/>
          <w:szCs w:val="24"/>
        </w:rPr>
        <w:t>anstva prije Krista na podru</w:t>
      </w:r>
      <w:r>
        <w:rPr>
          <w:rFonts w:ascii="Gabriola" w:hAnsi="Gabriola" w:cs="Gabriola"/>
          <w:sz w:val="24"/>
          <w:szCs w:val="24"/>
        </w:rPr>
        <w:t>č</w:t>
      </w:r>
      <w:r>
        <w:rPr>
          <w:rFonts w:ascii="Helvetica" w:hAnsi="Helvetica" w:cs="Helvetica"/>
          <w:sz w:val="24"/>
          <w:szCs w:val="24"/>
        </w:rPr>
        <w:t>ju izme</w:t>
      </w:r>
      <w:r>
        <w:rPr>
          <w:rFonts w:ascii="Gabriola" w:hAnsi="Gabriola" w:cs="Gabriola"/>
          <w:sz w:val="24"/>
          <w:szCs w:val="24"/>
        </w:rPr>
        <w:t>đ</w:t>
      </w:r>
      <w:r>
        <w:rPr>
          <w:rFonts w:ascii="Helvetica" w:hAnsi="Helvetica" w:cs="Helvetica"/>
          <w:sz w:val="24"/>
          <w:szCs w:val="24"/>
        </w:rPr>
        <w:t>u Kaspijskoga jezera, Kavkaza, Eufrata, Perzijskoga zaljeva i Iranske visoravni, u po</w:t>
      </w:r>
      <w:r>
        <w:rPr>
          <w:rFonts w:ascii="Gabriola" w:hAnsi="Gabriola" w:cs="Gabriola"/>
          <w:sz w:val="24"/>
          <w:szCs w:val="24"/>
        </w:rPr>
        <w:t>č</w:t>
      </w:r>
      <w:r>
        <w:rPr>
          <w:rFonts w:ascii="Helvetica" w:hAnsi="Helvetica" w:cs="Helvetica"/>
          <w:sz w:val="24"/>
          <w:szCs w:val="24"/>
        </w:rPr>
        <w:t>etku vjerovatno kulta vatre, zatim kao goriva i ljekovitoga sredstva. I u Kini je narod rano otkrivena; poznato je da se vadila 347 prije Krista u pokrajini Sichuan kroz bušotine izra</w:t>
      </w:r>
      <w:r>
        <w:rPr>
          <w:rFonts w:ascii="Gabriola" w:hAnsi="Gabriola" w:cs="Gabriola"/>
          <w:sz w:val="24"/>
          <w:szCs w:val="24"/>
        </w:rPr>
        <w:t>đ</w:t>
      </w:r>
      <w:r>
        <w:rPr>
          <w:rFonts w:ascii="Helvetica" w:hAnsi="Helvetica" w:cs="Helvetica"/>
          <w:sz w:val="24"/>
          <w:szCs w:val="24"/>
        </w:rPr>
        <w:t>ene od bambusovih cijevi i da se primjenjivala za grijanje i osvjetljavanje. Za Rimskoga Carstva bitumen je smatran ljekovitim, a Egip</w:t>
      </w:r>
      <w:r>
        <w:rPr>
          <w:rFonts w:ascii="Gabriola" w:hAnsi="Gabriola" w:cs="Gabriola"/>
          <w:sz w:val="24"/>
          <w:szCs w:val="24"/>
        </w:rPr>
        <w:t>ć</w:t>
      </w:r>
      <w:r>
        <w:rPr>
          <w:rFonts w:ascii="Helvetica" w:hAnsi="Helvetica" w:cs="Helvetica"/>
          <w:sz w:val="24"/>
          <w:szCs w:val="24"/>
        </w:rPr>
        <w:t>ani su za balzamiranje koristili bitumen iz Mrtvog mora. Iz doba nakon propasti Rimskog Carstva i seobe naroda po europskom kontinentu, nema podataka o nafti i njezinoj primjeni, a ponovo se spominje tek izme</w:t>
      </w:r>
      <w:r>
        <w:rPr>
          <w:rFonts w:ascii="Gabriola" w:hAnsi="Gabriola" w:cs="Gabriola"/>
          <w:sz w:val="24"/>
          <w:szCs w:val="24"/>
        </w:rPr>
        <w:t>đ</w:t>
      </w:r>
      <w:r>
        <w:rPr>
          <w:rFonts w:ascii="Helvetica" w:hAnsi="Helvetica" w:cs="Helvetica"/>
          <w:sz w:val="24"/>
          <w:szCs w:val="24"/>
        </w:rPr>
        <w:t>u XIV i XVI stolje</w:t>
      </w:r>
      <w:r>
        <w:rPr>
          <w:rFonts w:ascii="Gabriola" w:hAnsi="Gabriola" w:cs="Gabriola"/>
          <w:sz w:val="24"/>
          <w:szCs w:val="24"/>
        </w:rPr>
        <w:t>ć</w:t>
      </w:r>
      <w:r>
        <w:rPr>
          <w:rFonts w:ascii="Helvetica" w:hAnsi="Helvetica" w:cs="Helvetica"/>
          <w:sz w:val="24"/>
          <w:szCs w:val="24"/>
        </w:rPr>
        <w:t>a. Nalazišta nafte bila su otkrivena u Francukoj 1598.,i Italiji 1776., zatim velika nalazišta u Bakuu i dr. U avgustu 1858. u Pennsylvaniji je tzv. Bušotina pukovnika Drakea doprla do nafte na dubini od 21,2 m, što se uzima po</w:t>
      </w:r>
      <w:r>
        <w:rPr>
          <w:rFonts w:ascii="Gabriola" w:hAnsi="Gabriola" w:cs="Gabriola"/>
          <w:sz w:val="24"/>
          <w:szCs w:val="24"/>
        </w:rPr>
        <w:t>č</w:t>
      </w:r>
      <w:r>
        <w:rPr>
          <w:rFonts w:ascii="Helvetica" w:hAnsi="Helvetica" w:cs="Helvetica"/>
          <w:sz w:val="24"/>
          <w:szCs w:val="24"/>
        </w:rPr>
        <w:t>etkom energetske revolucije i po</w:t>
      </w:r>
      <w:r>
        <w:rPr>
          <w:rFonts w:ascii="Gabriola" w:hAnsi="Gabriola" w:cs="Gabriola"/>
          <w:sz w:val="24"/>
          <w:szCs w:val="24"/>
        </w:rPr>
        <w:t>č</w:t>
      </w:r>
      <w:r>
        <w:rPr>
          <w:rFonts w:ascii="Helvetica" w:hAnsi="Helvetica" w:cs="Helvetica"/>
          <w:sz w:val="24"/>
          <w:szCs w:val="24"/>
        </w:rPr>
        <w:t>etkom iskorištavanja nate iz njezinih ležišta.</w:t>
      </w:r>
    </w:p>
    <w:p w:rsidR="00FB5ABC" w:rsidRDefault="00FB5ABC" w:rsidP="00FB5ABC">
      <w:pPr>
        <w:widowControl w:val="0"/>
        <w:autoSpaceDE w:val="0"/>
        <w:autoSpaceDN w:val="0"/>
        <w:adjustRightInd w:val="0"/>
        <w:spacing w:after="0" w:line="287"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2" w:lineRule="auto"/>
        <w:jc w:val="both"/>
        <w:rPr>
          <w:rFonts w:ascii="Times New Roman" w:hAnsi="Times New Roman" w:cs="Times New Roman"/>
          <w:sz w:val="24"/>
          <w:szCs w:val="24"/>
        </w:rPr>
      </w:pPr>
      <w:r>
        <w:rPr>
          <w:rFonts w:ascii="Helvetica" w:hAnsi="Helvetica" w:cs="Helvetica"/>
          <w:b/>
          <w:bCs/>
          <w:sz w:val="24"/>
          <w:szCs w:val="24"/>
        </w:rPr>
        <w:t>Postanak</w:t>
      </w:r>
      <w:r>
        <w:rPr>
          <w:rFonts w:ascii="Helvetica" w:hAnsi="Helvetica" w:cs="Helvetica"/>
          <w:sz w:val="24"/>
          <w:szCs w:val="24"/>
        </w:rPr>
        <w:t>: Smatra se da ugljikovodici u nafti potje</w:t>
      </w:r>
      <w:r>
        <w:rPr>
          <w:rFonts w:ascii="Gabriola" w:hAnsi="Gabriola" w:cs="Gabriola"/>
          <w:sz w:val="24"/>
          <w:szCs w:val="24"/>
        </w:rPr>
        <w:t>č</w:t>
      </w:r>
      <w:r>
        <w:rPr>
          <w:rFonts w:ascii="Helvetica" w:hAnsi="Helvetica" w:cs="Helvetica"/>
          <w:sz w:val="24"/>
          <w:szCs w:val="24"/>
        </w:rPr>
        <w:t>u od organske tvari koja je vezana</w:t>
      </w:r>
      <w:r>
        <w:rPr>
          <w:rFonts w:ascii="Helvetica" w:hAnsi="Helvetica" w:cs="Helvetica"/>
          <w:b/>
          <w:bCs/>
          <w:sz w:val="24"/>
          <w:szCs w:val="24"/>
        </w:rPr>
        <w:t xml:space="preserve"> </w:t>
      </w:r>
      <w:r>
        <w:rPr>
          <w:rFonts w:ascii="Helvetica" w:hAnsi="Helvetica" w:cs="Helvetica"/>
          <w:sz w:val="24"/>
          <w:szCs w:val="24"/>
        </w:rPr>
        <w:t xml:space="preserve">uz davno izumrle morske i kopnene organizme ( fitoplaktoni, zooplaktoni, bakterije, više kopnene biljke). Njihove su lipidne, proteinske, ligninske i celulozne komponente imale posebnu važnost u akumuliranju organske tvari, koja se zajedno s mineralnim </w:t>
      </w:r>
      <w:r>
        <w:rPr>
          <w:rFonts w:ascii="Gabriola" w:hAnsi="Gabriola" w:cs="Gabriola"/>
          <w:sz w:val="24"/>
          <w:szCs w:val="24"/>
        </w:rPr>
        <w:t>č</w:t>
      </w:r>
      <w:r>
        <w:rPr>
          <w:rFonts w:ascii="Helvetica" w:hAnsi="Helvetica" w:cs="Helvetica"/>
          <w:sz w:val="24"/>
          <w:szCs w:val="24"/>
        </w:rPr>
        <w:t>esticama taložila i stvarala sedimente stijene. Me</w:t>
      </w:r>
      <w:r>
        <w:rPr>
          <w:rFonts w:ascii="Gabriola" w:hAnsi="Gabriola" w:cs="Gabriola"/>
          <w:sz w:val="24"/>
          <w:szCs w:val="24"/>
        </w:rPr>
        <w:t xml:space="preserve">đ </w:t>
      </w:r>
      <w:r>
        <w:rPr>
          <w:rFonts w:ascii="Helvetica" w:hAnsi="Helvetica" w:cs="Helvetica"/>
          <w:sz w:val="24"/>
          <w:szCs w:val="24"/>
        </w:rPr>
        <w:t>utim, istaložna smjesa organske</w:t>
      </w:r>
      <w:r>
        <w:rPr>
          <w:rFonts w:ascii="Gabriola" w:hAnsi="Gabriola" w:cs="Gabriola"/>
          <w:sz w:val="24"/>
          <w:szCs w:val="24"/>
        </w:rPr>
        <w:t xml:space="preserve"> </w:t>
      </w:r>
      <w:r>
        <w:rPr>
          <w:rFonts w:ascii="Helvetica" w:hAnsi="Helvetica" w:cs="Helvetica"/>
          <w:sz w:val="24"/>
          <w:szCs w:val="24"/>
        </w:rPr>
        <w:t>tvari bila je nestabilna i neuravnotežena s okolišem, pa su zapo</w:t>
      </w:r>
      <w:r>
        <w:rPr>
          <w:rFonts w:ascii="Gabriola" w:hAnsi="Gabriola" w:cs="Gabriola"/>
          <w:sz w:val="24"/>
          <w:szCs w:val="24"/>
        </w:rPr>
        <w:t>č</w:t>
      </w:r>
      <w:r>
        <w:rPr>
          <w:rFonts w:ascii="Helvetica" w:hAnsi="Helvetica" w:cs="Helvetica"/>
          <w:sz w:val="24"/>
          <w:szCs w:val="24"/>
        </w:rPr>
        <w:t>eli razli</w:t>
      </w:r>
      <w:r>
        <w:rPr>
          <w:rFonts w:ascii="Gabriola" w:hAnsi="Gabriola" w:cs="Gabriola"/>
          <w:sz w:val="24"/>
          <w:szCs w:val="24"/>
        </w:rPr>
        <w:t>č</w:t>
      </w:r>
      <w:r>
        <w:rPr>
          <w:rFonts w:ascii="Helvetica" w:hAnsi="Helvetica" w:cs="Helvetica"/>
          <w:sz w:val="24"/>
          <w:szCs w:val="24"/>
        </w:rPr>
        <w:t>iti biološko-hemijski procesi njezine pretvorbe, koji su se kroz dugo vremensko razdoblje odvijali u nekoliko stadija. U po</w:t>
      </w:r>
      <w:r>
        <w:rPr>
          <w:rFonts w:ascii="Gabriola" w:hAnsi="Gabriola" w:cs="Gabriola"/>
          <w:sz w:val="24"/>
          <w:szCs w:val="24"/>
        </w:rPr>
        <w:t>č</w:t>
      </w:r>
      <w:r>
        <w:rPr>
          <w:rFonts w:ascii="Helvetica" w:hAnsi="Helvetica" w:cs="Helvetica"/>
          <w:sz w:val="24"/>
          <w:szCs w:val="24"/>
        </w:rPr>
        <w:t xml:space="preserve">etnom stadiju, uz relativno blage temperaturne uvjete, organske tvari biohemijskimreakcijama pretvarala u </w:t>
      </w:r>
      <w:r>
        <w:rPr>
          <w:rFonts w:ascii="Helvetica" w:hAnsi="Helvetica" w:cs="Helvetica"/>
          <w:i/>
          <w:iCs/>
          <w:sz w:val="24"/>
          <w:szCs w:val="24"/>
        </w:rPr>
        <w:t>kerogeni,</w:t>
      </w:r>
      <w:r>
        <w:rPr>
          <w:rFonts w:ascii="Helvetica" w:hAnsi="Helvetica" w:cs="Helvetica"/>
          <w:sz w:val="24"/>
          <w:szCs w:val="24"/>
        </w:rPr>
        <w:t xml:space="preserve"> kompleksne makro molekule u kojima su kondezirane cikli</w:t>
      </w:r>
      <w:r>
        <w:rPr>
          <w:rFonts w:ascii="Gabriola" w:hAnsi="Gabriola" w:cs="Gabriola"/>
          <w:sz w:val="24"/>
          <w:szCs w:val="24"/>
        </w:rPr>
        <w:t>č</w:t>
      </w:r>
      <w:r>
        <w:rPr>
          <w:rFonts w:ascii="Helvetica" w:hAnsi="Helvetica" w:cs="Helvetica"/>
          <w:sz w:val="24"/>
          <w:szCs w:val="24"/>
        </w:rPr>
        <w:t>ne jezgre bile me</w:t>
      </w:r>
      <w:r>
        <w:rPr>
          <w:rFonts w:ascii="Gabriola" w:hAnsi="Gabriola" w:cs="Gabriola"/>
          <w:sz w:val="24"/>
          <w:szCs w:val="24"/>
        </w:rPr>
        <w:t>đ</w:t>
      </w:r>
      <w:r>
        <w:rPr>
          <w:rFonts w:ascii="Helvetica" w:hAnsi="Helvetica" w:cs="Helvetica"/>
          <w:sz w:val="24"/>
          <w:szCs w:val="24"/>
        </w:rPr>
        <w:t>usobne povezane heteroatomima i alifatskim lancima. Daljnim taloženjem sedimenata, naslage oboga</w:t>
      </w:r>
      <w:r>
        <w:rPr>
          <w:rFonts w:ascii="Gabriola" w:hAnsi="Gabriola" w:cs="Gabriola"/>
          <w:sz w:val="24"/>
          <w:szCs w:val="24"/>
        </w:rPr>
        <w:t>ć</w:t>
      </w:r>
      <w:r>
        <w:rPr>
          <w:rFonts w:ascii="Helvetica" w:hAnsi="Helvetica" w:cs="Helvetica"/>
          <w:sz w:val="24"/>
          <w:szCs w:val="24"/>
        </w:rPr>
        <w:t>ene kerogenom dospjele su u ve</w:t>
      </w:r>
      <w:r>
        <w:rPr>
          <w:rFonts w:ascii="Gabriola" w:hAnsi="Gabriola" w:cs="Gabriola"/>
          <w:sz w:val="24"/>
          <w:szCs w:val="24"/>
        </w:rPr>
        <w:t>ć</w:t>
      </w:r>
      <w:r>
        <w:rPr>
          <w:rFonts w:ascii="Helvetica" w:hAnsi="Helvetica" w:cs="Helvetica"/>
          <w:sz w:val="24"/>
          <w:szCs w:val="24"/>
        </w:rPr>
        <w:t>e dubine i bile izložene pove</w:t>
      </w:r>
      <w:r>
        <w:rPr>
          <w:rFonts w:ascii="Gabriola" w:hAnsi="Gabriola" w:cs="Gabriola"/>
          <w:sz w:val="24"/>
          <w:szCs w:val="24"/>
        </w:rPr>
        <w:t>ć</w:t>
      </w:r>
      <w:r>
        <w:rPr>
          <w:rFonts w:ascii="Helvetica" w:hAnsi="Helvetica" w:cs="Helvetica"/>
          <w:sz w:val="24"/>
          <w:szCs w:val="24"/>
        </w:rPr>
        <w:t>anim temperaturama i tlakovima. U tom stadiju pretvorbe zapo</w:t>
      </w:r>
      <w:r>
        <w:rPr>
          <w:rFonts w:ascii="Gabriola" w:hAnsi="Gabriola" w:cs="Gabriola"/>
          <w:sz w:val="24"/>
          <w:szCs w:val="24"/>
        </w:rPr>
        <w:t>č</w:t>
      </w:r>
      <w:r>
        <w:rPr>
          <w:rFonts w:ascii="Helvetica" w:hAnsi="Helvetica" w:cs="Helvetica"/>
          <w:sz w:val="24"/>
          <w:szCs w:val="24"/>
        </w:rPr>
        <w:t>ele su reakcije krekiranja kerogena i nastajanja teku</w:t>
      </w:r>
      <w:r>
        <w:rPr>
          <w:rFonts w:ascii="Gabriola" w:hAnsi="Gabriola" w:cs="Gabriola"/>
          <w:sz w:val="24"/>
          <w:szCs w:val="24"/>
        </w:rPr>
        <w:t>ć</w:t>
      </w:r>
      <w:r>
        <w:rPr>
          <w:rFonts w:ascii="Helvetica" w:hAnsi="Helvetica" w:cs="Helvetica"/>
          <w:sz w:val="24"/>
          <w:szCs w:val="24"/>
        </w:rPr>
        <w:t>ih naftnih ugljikovodonika. Dajljnim pove</w:t>
      </w:r>
      <w:r>
        <w:rPr>
          <w:rFonts w:ascii="Gabriola" w:hAnsi="Gabriola" w:cs="Gabriola"/>
          <w:sz w:val="24"/>
          <w:szCs w:val="24"/>
        </w:rPr>
        <w:t>ć</w:t>
      </w:r>
      <w:r>
        <w:rPr>
          <w:rFonts w:ascii="Helvetica" w:hAnsi="Helvetica" w:cs="Helvetica"/>
          <w:sz w:val="24"/>
          <w:szCs w:val="24"/>
        </w:rPr>
        <w:t>anjem temperature bile su krekiranju izloženi i novonastali ugljikovodonici, pa su se dugolan</w:t>
      </w:r>
      <w:r>
        <w:rPr>
          <w:rFonts w:ascii="Gabriola" w:hAnsi="Gabriola" w:cs="Gabriola"/>
          <w:sz w:val="24"/>
          <w:szCs w:val="24"/>
        </w:rPr>
        <w:t>č</w:t>
      </w:r>
      <w:r>
        <w:rPr>
          <w:rFonts w:ascii="Helvetica" w:hAnsi="Helvetica" w:cs="Helvetica"/>
          <w:sz w:val="24"/>
          <w:szCs w:val="24"/>
        </w:rPr>
        <w:t>asti ugljikovodonici i transformirali u manje molekule, a nastali su i tzv. mokri, a zatim i suhi plinovi.</w:t>
      </w:r>
    </w:p>
    <w:p w:rsidR="00FB5ABC" w:rsidRDefault="00FB5ABC" w:rsidP="00FB5ABC">
      <w:pPr>
        <w:widowControl w:val="0"/>
        <w:autoSpaceDE w:val="0"/>
        <w:autoSpaceDN w:val="0"/>
        <w:adjustRightInd w:val="0"/>
        <w:spacing w:after="0" w:line="27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6" w:lineRule="auto"/>
        <w:jc w:val="both"/>
        <w:rPr>
          <w:rFonts w:ascii="Times New Roman" w:hAnsi="Times New Roman" w:cs="Times New Roman"/>
          <w:sz w:val="24"/>
          <w:szCs w:val="24"/>
        </w:rPr>
      </w:pPr>
      <w:r>
        <w:rPr>
          <w:rFonts w:ascii="Helvetica" w:hAnsi="Helvetica" w:cs="Helvetica"/>
          <w:b/>
          <w:bCs/>
          <w:sz w:val="23"/>
          <w:szCs w:val="23"/>
        </w:rPr>
        <w:t xml:space="preserve">Sastav: </w:t>
      </w:r>
      <w:r>
        <w:rPr>
          <w:rFonts w:ascii="Helvetica" w:hAnsi="Helvetica" w:cs="Helvetica"/>
          <w:sz w:val="23"/>
          <w:szCs w:val="23"/>
        </w:rPr>
        <w:t>Hemijski sastav sirove nafte može prili</w:t>
      </w:r>
      <w:r>
        <w:rPr>
          <w:rFonts w:ascii="Gabriola" w:hAnsi="Gabriola" w:cs="Gabriola"/>
          <w:sz w:val="23"/>
          <w:szCs w:val="23"/>
        </w:rPr>
        <w:t>č</w:t>
      </w:r>
      <w:r>
        <w:rPr>
          <w:rFonts w:ascii="Helvetica" w:hAnsi="Helvetica" w:cs="Helvetica"/>
          <w:sz w:val="23"/>
          <w:szCs w:val="23"/>
        </w:rPr>
        <w:t>no varirati jer ovisi o vrsti nafte, tj. o</w:t>
      </w:r>
      <w:r>
        <w:rPr>
          <w:rFonts w:ascii="Helvetica" w:hAnsi="Helvetica" w:cs="Helvetica"/>
          <w:b/>
          <w:bCs/>
          <w:sz w:val="23"/>
          <w:szCs w:val="23"/>
        </w:rPr>
        <w:t xml:space="preserve"> </w:t>
      </w:r>
      <w:r>
        <w:rPr>
          <w:rFonts w:ascii="Helvetica" w:hAnsi="Helvetica" w:cs="Helvetica"/>
          <w:sz w:val="23"/>
          <w:szCs w:val="23"/>
        </w:rPr>
        <w:t>izvornom tipu i zrelosti organske tvari i njezinu o</w:t>
      </w:r>
      <w:r>
        <w:rPr>
          <w:rFonts w:ascii="Gabriola" w:hAnsi="Gabriola" w:cs="Gabriola"/>
          <w:sz w:val="23"/>
          <w:szCs w:val="23"/>
        </w:rPr>
        <w:t>č</w:t>
      </w:r>
      <w:r>
        <w:rPr>
          <w:rFonts w:ascii="Helvetica" w:hAnsi="Helvetica" w:cs="Helvetica"/>
          <w:sz w:val="23"/>
          <w:szCs w:val="23"/>
        </w:rPr>
        <w:t>uvanju u ležišnim stijenama te o ovjetima u sedimentacijskom okolišu. Prosje</w:t>
      </w:r>
      <w:r>
        <w:rPr>
          <w:rFonts w:ascii="Gabriola" w:hAnsi="Gabriola" w:cs="Gabriola"/>
          <w:sz w:val="23"/>
          <w:szCs w:val="23"/>
        </w:rPr>
        <w:t>č</w:t>
      </w:r>
      <w:r>
        <w:rPr>
          <w:rFonts w:ascii="Helvetica" w:hAnsi="Helvetica" w:cs="Helvetica"/>
          <w:sz w:val="23"/>
          <w:szCs w:val="23"/>
        </w:rPr>
        <w:t>ni je elementarni sastav nafte (maseni udjel hemijskog elementa): 84 do 87% ugljika, 11 do 14% vodika, 0,1 do 3% supora (najviše 7%), 0,1 do 0,6% dušika (najviše 3%), 0,1 do 1,5% kisika (najviše 2%), 0,01 do 0,03% teških metala (oko 40 metala). Sirova nafta pretežno se sastoji od velikog broja razli</w:t>
      </w:r>
      <w:r>
        <w:rPr>
          <w:rFonts w:ascii="Gabriola" w:hAnsi="Gabriola" w:cs="Gabriola"/>
          <w:sz w:val="23"/>
          <w:szCs w:val="23"/>
        </w:rPr>
        <w:t>čč</w:t>
      </w:r>
      <w:r>
        <w:rPr>
          <w:rFonts w:ascii="Helvetica" w:hAnsi="Helvetica" w:cs="Helvetica"/>
          <w:sz w:val="23"/>
          <w:szCs w:val="23"/>
        </w:rPr>
        <w:t>itih ugljikovodonika.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95"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60"/>
        <w:rPr>
          <w:rFonts w:ascii="Times New Roman" w:hAnsi="Times New Roman" w:cs="Times New Roman"/>
          <w:sz w:val="24"/>
          <w:szCs w:val="24"/>
        </w:rPr>
      </w:pPr>
      <w:r>
        <w:rPr>
          <w:rFonts w:ascii="Times" w:hAnsi="Times" w:cs="Times"/>
          <w:sz w:val="24"/>
          <w:szCs w:val="24"/>
        </w:rPr>
        <w:t>6</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847" w:right="1400" w:bottom="767" w:left="1420" w:header="720" w:footer="720" w:gutter="0"/>
          <w:cols w:space="720" w:equalWidth="0">
            <w:col w:w="9080"/>
          </w:cols>
          <w:noEndnote/>
        </w:sectPr>
      </w:pPr>
    </w:p>
    <w:p w:rsidR="00FB5ABC" w:rsidRDefault="00FB5ABC" w:rsidP="00FB5ABC">
      <w:pPr>
        <w:widowControl w:val="0"/>
        <w:overflowPunct w:val="0"/>
        <w:autoSpaceDE w:val="0"/>
        <w:autoSpaceDN w:val="0"/>
        <w:adjustRightInd w:val="0"/>
        <w:spacing w:after="0" w:line="240" w:lineRule="auto"/>
        <w:jc w:val="both"/>
        <w:rPr>
          <w:rFonts w:ascii="Times New Roman" w:hAnsi="Times New Roman" w:cs="Times New Roman"/>
          <w:sz w:val="24"/>
          <w:szCs w:val="24"/>
        </w:rPr>
      </w:pPr>
      <w:bookmarkStart w:id="5" w:name="page7"/>
      <w:bookmarkEnd w:id="5"/>
      <w:r>
        <w:rPr>
          <w:rFonts w:ascii="Helvetica" w:hAnsi="Helvetica" w:cs="Helvetica"/>
          <w:sz w:val="24"/>
          <w:szCs w:val="24"/>
        </w:rPr>
        <w:lastRenderedPageBreak/>
        <w:t>To su: zasi</w:t>
      </w:r>
      <w:r>
        <w:rPr>
          <w:rFonts w:ascii="Arial" w:hAnsi="Arial" w:cs="Arial"/>
          <w:sz w:val="24"/>
          <w:szCs w:val="24"/>
        </w:rPr>
        <w:t>ć</w:t>
      </w:r>
      <w:r>
        <w:rPr>
          <w:rFonts w:ascii="Helvetica" w:hAnsi="Helvetica" w:cs="Helvetica"/>
          <w:sz w:val="24"/>
          <w:szCs w:val="24"/>
        </w:rPr>
        <w:t>eni ugljikovodici, i to alkani (parafini) od metana do asfaltena i cikloalkani (cikloparafin ili nafteni), u prvom redu derivati ciklopentana, zatim aromatski ugljikovodici (benzen, alkilbenzeni, naftalen, alkinaftaleni), smole i asfalteni. Alkani su prisutni u visokim koncentracijama, a manja je zastupljenost naftena, aromata i dr.</w:t>
      </w:r>
    </w:p>
    <w:p w:rsidR="00FB5ABC" w:rsidRDefault="00FB5ABC" w:rsidP="00FB5ABC">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Helvetica" w:hAnsi="Helvetica" w:cs="Helvetica"/>
          <w:sz w:val="24"/>
          <w:szCs w:val="24"/>
        </w:rPr>
        <w:t>S obzirom na gusto</w:t>
      </w:r>
      <w:r>
        <w:rPr>
          <w:rFonts w:ascii="Arial" w:hAnsi="Arial" w:cs="Arial"/>
          <w:sz w:val="24"/>
          <w:szCs w:val="24"/>
        </w:rPr>
        <w:t>ć</w:t>
      </w:r>
      <w:r>
        <w:rPr>
          <w:rFonts w:ascii="Helvetica" w:hAnsi="Helvetica" w:cs="Helvetica"/>
          <w:sz w:val="24"/>
          <w:szCs w:val="24"/>
        </w:rPr>
        <w:t>u razlikuju se lagana nafta (gusto</w:t>
      </w:r>
      <w:r>
        <w:rPr>
          <w:rFonts w:ascii="Arial" w:hAnsi="Arial" w:cs="Arial"/>
          <w:sz w:val="24"/>
          <w:szCs w:val="24"/>
        </w:rPr>
        <w:t>ć</w:t>
      </w:r>
      <w:r>
        <w:rPr>
          <w:rFonts w:ascii="Helvetica" w:hAnsi="Helvetica" w:cs="Helvetica"/>
          <w:sz w:val="24"/>
          <w:szCs w:val="24"/>
        </w:rPr>
        <w:t>a manja od 854,1 kg/m³), srednje teška nafta (gusto</w:t>
      </w:r>
      <w:r>
        <w:rPr>
          <w:rFonts w:ascii="Arial" w:hAnsi="Arial" w:cs="Arial"/>
          <w:sz w:val="24"/>
          <w:szCs w:val="24"/>
        </w:rPr>
        <w:t>ć</w:t>
      </w:r>
      <w:r>
        <w:rPr>
          <w:rFonts w:ascii="Helvetica" w:hAnsi="Helvetica" w:cs="Helvetica"/>
          <w:sz w:val="24"/>
          <w:szCs w:val="24"/>
        </w:rPr>
        <w:t>a ve</w:t>
      </w:r>
      <w:r>
        <w:rPr>
          <w:rFonts w:ascii="Arial" w:hAnsi="Arial" w:cs="Arial"/>
          <w:sz w:val="24"/>
          <w:szCs w:val="24"/>
        </w:rPr>
        <w:t>ć</w:t>
      </w:r>
      <w:r>
        <w:rPr>
          <w:rFonts w:ascii="Helvetica" w:hAnsi="Helvetica" w:cs="Helvetica"/>
          <w:sz w:val="24"/>
          <w:szCs w:val="24"/>
        </w:rPr>
        <w:t>a od 933,1 kg/m³). Takva podjela temelji na tradicijskom ozna</w:t>
      </w:r>
      <w:r>
        <w:rPr>
          <w:rFonts w:ascii="Arial" w:hAnsi="Arial" w:cs="Arial"/>
          <w:sz w:val="24"/>
          <w:szCs w:val="24"/>
        </w:rPr>
        <w:t>č</w:t>
      </w:r>
      <w:r>
        <w:rPr>
          <w:rFonts w:ascii="Helvetica" w:hAnsi="Helvetica" w:cs="Helvetica"/>
          <w:sz w:val="24"/>
          <w:szCs w:val="24"/>
        </w:rPr>
        <w:t>avaju gusto</w:t>
      </w:r>
      <w:r>
        <w:rPr>
          <w:rFonts w:ascii="Arial" w:hAnsi="Arial" w:cs="Arial"/>
          <w:sz w:val="24"/>
          <w:szCs w:val="24"/>
        </w:rPr>
        <w:t>ć</w:t>
      </w:r>
      <w:r>
        <w:rPr>
          <w:rFonts w:ascii="Helvetica" w:hAnsi="Helvetica" w:cs="Helvetica"/>
          <w:sz w:val="24"/>
          <w:szCs w:val="24"/>
        </w:rPr>
        <w:t>e stupnjevima API (American petroleum Institute), prema kojima je lagana nafta imala gusto</w:t>
      </w:r>
      <w:r>
        <w:rPr>
          <w:rFonts w:ascii="Arial" w:hAnsi="Arial" w:cs="Arial"/>
          <w:sz w:val="24"/>
          <w:szCs w:val="24"/>
        </w:rPr>
        <w:t>ć</w:t>
      </w:r>
      <w:r>
        <w:rPr>
          <w:rFonts w:ascii="Helvetica" w:hAnsi="Helvetica" w:cs="Helvetica"/>
          <w:sz w:val="24"/>
          <w:szCs w:val="24"/>
        </w:rPr>
        <w:t>u &gt;34° API, srednje teška 34 do 20° API i teška &lt;20° API. Budu</w:t>
      </w:r>
      <w:r>
        <w:rPr>
          <w:rFonts w:ascii="Arial" w:hAnsi="Arial" w:cs="Arial"/>
          <w:sz w:val="24"/>
          <w:szCs w:val="24"/>
        </w:rPr>
        <w:t>ć</w:t>
      </w:r>
      <w:r>
        <w:rPr>
          <w:rFonts w:ascii="Helvetica" w:hAnsi="Helvetica" w:cs="Helvetica"/>
          <w:sz w:val="24"/>
          <w:szCs w:val="24"/>
        </w:rPr>
        <w:t>i da je gusto</w:t>
      </w:r>
      <w:r>
        <w:rPr>
          <w:rFonts w:ascii="Arial" w:hAnsi="Arial" w:cs="Arial"/>
          <w:sz w:val="24"/>
          <w:szCs w:val="24"/>
        </w:rPr>
        <w:t>ć</w:t>
      </w:r>
      <w:r>
        <w:rPr>
          <w:rFonts w:ascii="Helvetica" w:hAnsi="Helvetica" w:cs="Helvetica"/>
          <w:sz w:val="24"/>
          <w:szCs w:val="24"/>
        </w:rPr>
        <w:t>a nafte funkcija njezina sastava, ta klasifikacija razlikuje tri osnovne skupine: nafta parafinske baze (30 do &lt; 40°API), nafta miješane baze (20 do 40°API) i nafta naftenske baze ( 33 do &lt; 20°API).Prema sastavu, nafta može biti: parafinska, parafinsko-naftalenska, naftenska, aomatsko-prijelazna, aromatsko-naftenska i aromatsko-asfaltna.</w:t>
      </w:r>
    </w:p>
    <w:p w:rsidR="00FB5ABC" w:rsidRDefault="00FB5ABC" w:rsidP="00FB5ABC">
      <w:pPr>
        <w:widowControl w:val="0"/>
        <w:autoSpaceDE w:val="0"/>
        <w:autoSpaceDN w:val="0"/>
        <w:adjustRightInd w:val="0"/>
        <w:spacing w:after="0" w:line="284"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Helvetica" w:hAnsi="Helvetica" w:cs="Helvetica"/>
          <w:sz w:val="24"/>
          <w:szCs w:val="24"/>
        </w:rPr>
        <w:t>S obzirom na gusto</w:t>
      </w:r>
      <w:r>
        <w:rPr>
          <w:rFonts w:ascii="Arial" w:hAnsi="Arial" w:cs="Arial"/>
          <w:sz w:val="24"/>
          <w:szCs w:val="24"/>
        </w:rPr>
        <w:t>ć</w:t>
      </w:r>
      <w:r>
        <w:rPr>
          <w:rFonts w:ascii="Helvetica" w:hAnsi="Helvetica" w:cs="Helvetica"/>
          <w:sz w:val="24"/>
          <w:szCs w:val="24"/>
        </w:rPr>
        <w:t>u razlikuju se lagana nafta (gusto</w:t>
      </w:r>
      <w:r>
        <w:rPr>
          <w:rFonts w:ascii="Arial" w:hAnsi="Arial" w:cs="Arial"/>
          <w:sz w:val="24"/>
          <w:szCs w:val="24"/>
        </w:rPr>
        <w:t>ć</w:t>
      </w:r>
      <w:r>
        <w:rPr>
          <w:rFonts w:ascii="Helvetica" w:hAnsi="Helvetica" w:cs="Helvetica"/>
          <w:sz w:val="24"/>
          <w:szCs w:val="24"/>
        </w:rPr>
        <w:t>a manja od 854,1 kg/m³), srednje teška nafta (gusto</w:t>
      </w:r>
      <w:r>
        <w:rPr>
          <w:rFonts w:ascii="Arial" w:hAnsi="Arial" w:cs="Arial"/>
          <w:sz w:val="24"/>
          <w:szCs w:val="24"/>
        </w:rPr>
        <w:t>ć</w:t>
      </w:r>
      <w:r>
        <w:rPr>
          <w:rFonts w:ascii="Helvetica" w:hAnsi="Helvetica" w:cs="Helvetica"/>
          <w:sz w:val="24"/>
          <w:szCs w:val="24"/>
        </w:rPr>
        <w:t>a ve</w:t>
      </w:r>
      <w:r>
        <w:rPr>
          <w:rFonts w:ascii="Arial" w:hAnsi="Arial" w:cs="Arial"/>
          <w:sz w:val="24"/>
          <w:szCs w:val="24"/>
        </w:rPr>
        <w:t>ć</w:t>
      </w:r>
      <w:r>
        <w:rPr>
          <w:rFonts w:ascii="Helvetica" w:hAnsi="Helvetica" w:cs="Helvetica"/>
          <w:sz w:val="24"/>
          <w:szCs w:val="24"/>
        </w:rPr>
        <w:t>a od 933,1 kg/m³). Takva podjela temelji na tradicijskom ozna</w:t>
      </w:r>
      <w:r>
        <w:rPr>
          <w:rFonts w:ascii="Arial" w:hAnsi="Arial" w:cs="Arial"/>
          <w:sz w:val="24"/>
          <w:szCs w:val="24"/>
        </w:rPr>
        <w:t>č</w:t>
      </w:r>
      <w:r>
        <w:rPr>
          <w:rFonts w:ascii="Helvetica" w:hAnsi="Helvetica" w:cs="Helvetica"/>
          <w:sz w:val="24"/>
          <w:szCs w:val="24"/>
        </w:rPr>
        <w:t>avaju gusto</w:t>
      </w:r>
      <w:r>
        <w:rPr>
          <w:rFonts w:ascii="Arial" w:hAnsi="Arial" w:cs="Arial"/>
          <w:sz w:val="24"/>
          <w:szCs w:val="24"/>
        </w:rPr>
        <w:t>ć</w:t>
      </w:r>
      <w:r>
        <w:rPr>
          <w:rFonts w:ascii="Helvetica" w:hAnsi="Helvetica" w:cs="Helvetica"/>
          <w:sz w:val="24"/>
          <w:szCs w:val="24"/>
        </w:rPr>
        <w:t>e stupnjevima API (American petroleum Institute), prema kojima je lagana nafta imala gusto</w:t>
      </w:r>
      <w:r>
        <w:rPr>
          <w:rFonts w:ascii="Arial" w:hAnsi="Arial" w:cs="Arial"/>
          <w:sz w:val="24"/>
          <w:szCs w:val="24"/>
        </w:rPr>
        <w:t>ć</w:t>
      </w:r>
      <w:r>
        <w:rPr>
          <w:rFonts w:ascii="Helvetica" w:hAnsi="Helvetica" w:cs="Helvetica"/>
          <w:sz w:val="24"/>
          <w:szCs w:val="24"/>
        </w:rPr>
        <w:t>u &gt;34° API, srednje teška 34 do 20° API i teška &lt;20° API. Budu</w:t>
      </w:r>
      <w:r>
        <w:rPr>
          <w:rFonts w:ascii="Arial" w:hAnsi="Arial" w:cs="Arial"/>
          <w:sz w:val="24"/>
          <w:szCs w:val="24"/>
        </w:rPr>
        <w:t>ć</w:t>
      </w:r>
      <w:r>
        <w:rPr>
          <w:rFonts w:ascii="Helvetica" w:hAnsi="Helvetica" w:cs="Helvetica"/>
          <w:sz w:val="24"/>
          <w:szCs w:val="24"/>
        </w:rPr>
        <w:t>i da je gusto</w:t>
      </w:r>
      <w:r>
        <w:rPr>
          <w:rFonts w:ascii="Arial" w:hAnsi="Arial" w:cs="Arial"/>
          <w:sz w:val="24"/>
          <w:szCs w:val="24"/>
        </w:rPr>
        <w:t>ć</w:t>
      </w:r>
      <w:r>
        <w:rPr>
          <w:rFonts w:ascii="Helvetica" w:hAnsi="Helvetica" w:cs="Helvetica"/>
          <w:sz w:val="24"/>
          <w:szCs w:val="24"/>
        </w:rPr>
        <w:t>a nafte funkcija njezina sastava, ta klasifikacija razlikuje tri osnovne skupine: nafta parafinske baze (30 do &lt; 40°API), nafta miješane baze (20 do 40°API) i nafta naftenske baze ( 33 do &lt; 20°API).Prema sastavu, nafta može biti: parafinska, parafinsko-naftalenska, naftenska, aomatsko-prijelazna, aromatsko-naftenska i aromatsko-asfaltna.</w:t>
      </w:r>
    </w:p>
    <w:p w:rsidR="00FB5ABC" w:rsidRDefault="00FB5ABC" w:rsidP="00FB5ABC">
      <w:pPr>
        <w:widowControl w:val="0"/>
        <w:autoSpaceDE w:val="0"/>
        <w:autoSpaceDN w:val="0"/>
        <w:adjustRightInd w:val="0"/>
        <w:spacing w:after="0" w:line="27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firstLine="602"/>
        <w:jc w:val="both"/>
        <w:rPr>
          <w:rFonts w:ascii="Times New Roman" w:hAnsi="Times New Roman" w:cs="Times New Roman"/>
          <w:sz w:val="24"/>
          <w:szCs w:val="24"/>
        </w:rPr>
      </w:pPr>
      <w:r>
        <w:rPr>
          <w:rFonts w:ascii="Helvetica" w:hAnsi="Helvetica" w:cs="Helvetica"/>
          <w:b/>
          <w:bCs/>
          <w:i/>
          <w:iCs/>
          <w:sz w:val="24"/>
          <w:szCs w:val="24"/>
        </w:rPr>
        <w:t xml:space="preserve">Nalazišta: </w:t>
      </w:r>
      <w:r>
        <w:rPr>
          <w:rFonts w:ascii="Helvetica" w:hAnsi="Helvetica" w:cs="Helvetica"/>
          <w:sz w:val="24"/>
          <w:szCs w:val="24"/>
        </w:rPr>
        <w:t>Rijetka su otkri</w:t>
      </w:r>
      <w:r>
        <w:rPr>
          <w:rFonts w:ascii="Arial" w:hAnsi="Arial" w:cs="Arial"/>
          <w:sz w:val="24"/>
          <w:szCs w:val="24"/>
        </w:rPr>
        <w:t>ć</w:t>
      </w:r>
      <w:r>
        <w:rPr>
          <w:rFonts w:ascii="Helvetica" w:hAnsi="Helvetica" w:cs="Helvetica"/>
          <w:sz w:val="24"/>
          <w:szCs w:val="24"/>
        </w:rPr>
        <w:t>a nafte u mati</w:t>
      </w:r>
      <w:r>
        <w:rPr>
          <w:rFonts w:ascii="Arial" w:hAnsi="Arial" w:cs="Arial"/>
          <w:sz w:val="24"/>
          <w:szCs w:val="24"/>
        </w:rPr>
        <w:t>č</w:t>
      </w:r>
      <w:r>
        <w:rPr>
          <w:rFonts w:ascii="Helvetica" w:hAnsi="Helvetica" w:cs="Helvetica"/>
          <w:sz w:val="24"/>
          <w:szCs w:val="24"/>
        </w:rPr>
        <w:t>noj stijeni, tj. u stijeni njezina</w:t>
      </w:r>
      <w:r>
        <w:rPr>
          <w:rFonts w:ascii="Helvetica" w:hAnsi="Helvetica" w:cs="Helvetica"/>
          <w:b/>
          <w:bCs/>
          <w:i/>
          <w:iCs/>
          <w:sz w:val="24"/>
          <w:szCs w:val="24"/>
        </w:rPr>
        <w:t xml:space="preserve"> </w:t>
      </w:r>
      <w:r>
        <w:rPr>
          <w:rFonts w:ascii="Helvetica" w:hAnsi="Helvetica" w:cs="Helvetica"/>
          <w:sz w:val="24"/>
          <w:szCs w:val="24"/>
        </w:rPr>
        <w:t>nastanka. Tektonskim poreme</w:t>
      </w:r>
      <w:r>
        <w:rPr>
          <w:rFonts w:ascii="Arial" w:hAnsi="Arial" w:cs="Arial"/>
          <w:sz w:val="24"/>
          <w:szCs w:val="24"/>
        </w:rPr>
        <w:t>ć</w:t>
      </w:r>
      <w:r>
        <w:rPr>
          <w:rFonts w:ascii="Helvetica" w:hAnsi="Helvetica" w:cs="Helvetica"/>
          <w:sz w:val="24"/>
          <w:szCs w:val="24"/>
        </w:rPr>
        <w:t>ajima u Zemljinoj kori i zbog svoje manje gusto</w:t>
      </w:r>
      <w:r>
        <w:rPr>
          <w:rFonts w:ascii="Arial" w:hAnsi="Arial" w:cs="Arial"/>
          <w:sz w:val="24"/>
          <w:szCs w:val="24"/>
        </w:rPr>
        <w:t>ć</w:t>
      </w:r>
      <w:r>
        <w:rPr>
          <w:rFonts w:ascii="Helvetica" w:hAnsi="Helvetica" w:cs="Helvetica"/>
          <w:sz w:val="24"/>
          <w:szCs w:val="24"/>
        </w:rPr>
        <w:t>e u odnosu na vodu, nafta se tijekom vremena premještala od mjesta svojeg nastajanja u pli</w:t>
      </w:r>
      <w:r>
        <w:rPr>
          <w:rFonts w:ascii="Arial" w:hAnsi="Arial" w:cs="Arial"/>
          <w:sz w:val="24"/>
          <w:szCs w:val="24"/>
        </w:rPr>
        <w:t>ć</w:t>
      </w:r>
      <w:r>
        <w:rPr>
          <w:rFonts w:ascii="Helvetica" w:hAnsi="Helvetica" w:cs="Helvetica"/>
          <w:sz w:val="24"/>
          <w:szCs w:val="24"/>
        </w:rPr>
        <w:t xml:space="preserve">e </w:t>
      </w:r>
      <w:r>
        <w:rPr>
          <w:rFonts w:ascii="Helvetica" w:hAnsi="Helvetica" w:cs="Helvetica"/>
          <w:i/>
          <w:iCs/>
          <w:sz w:val="24"/>
          <w:szCs w:val="24"/>
        </w:rPr>
        <w:t>zamke</w:t>
      </w:r>
      <w:r>
        <w:rPr>
          <w:rFonts w:ascii="Helvetica" w:hAnsi="Helvetica" w:cs="Helvetica"/>
          <w:sz w:val="24"/>
          <w:szCs w:val="24"/>
        </w:rPr>
        <w:t xml:space="preserve"> ili </w:t>
      </w:r>
      <w:r>
        <w:rPr>
          <w:rFonts w:ascii="Arial" w:hAnsi="Arial" w:cs="Arial"/>
          <w:sz w:val="24"/>
          <w:szCs w:val="24"/>
        </w:rPr>
        <w:t>č</w:t>
      </w:r>
      <w:r>
        <w:rPr>
          <w:rFonts w:ascii="Helvetica" w:hAnsi="Helvetica" w:cs="Helvetica"/>
          <w:sz w:val="24"/>
          <w:szCs w:val="24"/>
        </w:rPr>
        <w:t>ak do površine. Zamka je izolirana pokrovnim naslagama koje sprje</w:t>
      </w:r>
      <w:r>
        <w:rPr>
          <w:rFonts w:ascii="Arial" w:hAnsi="Arial" w:cs="Arial"/>
          <w:sz w:val="24"/>
          <w:szCs w:val="24"/>
        </w:rPr>
        <w:t>č</w:t>
      </w:r>
      <w:r>
        <w:rPr>
          <w:rFonts w:ascii="Helvetica" w:hAnsi="Helvetica" w:cs="Helvetica"/>
          <w:sz w:val="24"/>
          <w:szCs w:val="24"/>
        </w:rPr>
        <w:t xml:space="preserve">avaju miraciju nafte prema površini, </w:t>
      </w:r>
      <w:r>
        <w:rPr>
          <w:rFonts w:ascii="Arial" w:hAnsi="Arial" w:cs="Arial"/>
          <w:sz w:val="24"/>
          <w:szCs w:val="24"/>
        </w:rPr>
        <w:t>č</w:t>
      </w:r>
      <w:r>
        <w:rPr>
          <w:rFonts w:ascii="Helvetica" w:hAnsi="Helvetica" w:cs="Helvetica"/>
          <w:sz w:val="24"/>
          <w:szCs w:val="24"/>
        </w:rPr>
        <w:t xml:space="preserve">ime se stvara </w:t>
      </w:r>
      <w:r>
        <w:rPr>
          <w:rFonts w:ascii="Helvetica" w:hAnsi="Helvetica" w:cs="Helvetica"/>
          <w:i/>
          <w:iCs/>
          <w:sz w:val="24"/>
          <w:szCs w:val="24"/>
        </w:rPr>
        <w:t>ležište nafte</w:t>
      </w:r>
      <w:r>
        <w:rPr>
          <w:rFonts w:ascii="Helvetica" w:hAnsi="Helvetica" w:cs="Helvetica"/>
          <w:sz w:val="24"/>
          <w:szCs w:val="24"/>
        </w:rPr>
        <w:t>, koje ima dovoljno šupljina (tzv. porni prostor) koje su me</w:t>
      </w:r>
      <w:r>
        <w:rPr>
          <w:rFonts w:ascii="Arial" w:hAnsi="Arial" w:cs="Arial"/>
          <w:sz w:val="24"/>
          <w:szCs w:val="24"/>
        </w:rPr>
        <w:t>đ</w:t>
      </w:r>
      <w:r>
        <w:rPr>
          <w:rFonts w:ascii="Helvetica" w:hAnsi="Helvetica" w:cs="Helvetica"/>
          <w:sz w:val="24"/>
          <w:szCs w:val="24"/>
        </w:rPr>
        <w:t>usobno povezane i omogu</w:t>
      </w:r>
      <w:r>
        <w:rPr>
          <w:rFonts w:ascii="Arial" w:hAnsi="Arial" w:cs="Arial"/>
          <w:sz w:val="24"/>
          <w:szCs w:val="24"/>
        </w:rPr>
        <w:t>ć</w:t>
      </w:r>
      <w:r>
        <w:rPr>
          <w:rFonts w:ascii="Helvetica" w:hAnsi="Helvetica" w:cs="Helvetica"/>
          <w:sz w:val="24"/>
          <w:szCs w:val="24"/>
        </w:rPr>
        <w:t>uju premještanje nafte s velikih udaljenosti do bušotine pod normalnim gradijentima tlaka. Takva se ležišta nalaze u pješ</w:t>
      </w:r>
      <w:r>
        <w:rPr>
          <w:rFonts w:ascii="Arial" w:hAnsi="Arial" w:cs="Arial"/>
          <w:sz w:val="24"/>
          <w:szCs w:val="24"/>
        </w:rPr>
        <w:t>č</w:t>
      </w:r>
      <w:r>
        <w:rPr>
          <w:rFonts w:ascii="Helvetica" w:hAnsi="Helvetica" w:cs="Helvetica"/>
          <w:sz w:val="24"/>
          <w:szCs w:val="24"/>
        </w:rPr>
        <w:t>enjacima, karbonatima i dolomitima, dakle u sedimentima stijenama. Dubina naftnih ležišta iznosi od nekoliko stotina metara do nekoliko kilometara; ve</w:t>
      </w:r>
      <w:r>
        <w:rPr>
          <w:rFonts w:ascii="Arial" w:hAnsi="Arial" w:cs="Arial"/>
          <w:sz w:val="24"/>
          <w:szCs w:val="24"/>
        </w:rPr>
        <w:t>ć</w:t>
      </w:r>
      <w:r>
        <w:rPr>
          <w:rFonts w:ascii="Helvetica" w:hAnsi="Helvetica" w:cs="Helvetica"/>
          <w:sz w:val="24"/>
          <w:szCs w:val="24"/>
        </w:rPr>
        <w:t>ina komercijalnih ležišta otkrivena je do dubine od 3000 metara.</w:t>
      </w:r>
    </w:p>
    <w:p w:rsidR="00FB5ABC" w:rsidRDefault="00FB5ABC" w:rsidP="00FB5ABC">
      <w:pPr>
        <w:widowControl w:val="0"/>
        <w:autoSpaceDE w:val="0"/>
        <w:autoSpaceDN w:val="0"/>
        <w:adjustRightInd w:val="0"/>
        <w:spacing w:after="0" w:line="27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firstLine="535"/>
        <w:jc w:val="both"/>
        <w:rPr>
          <w:rFonts w:ascii="Times New Roman" w:hAnsi="Times New Roman" w:cs="Times New Roman"/>
          <w:sz w:val="24"/>
          <w:szCs w:val="24"/>
        </w:rPr>
      </w:pPr>
      <w:r>
        <w:rPr>
          <w:rFonts w:ascii="Helvetica" w:hAnsi="Helvetica" w:cs="Helvetica"/>
          <w:b/>
          <w:bCs/>
          <w:i/>
          <w:iCs/>
          <w:sz w:val="24"/>
          <w:szCs w:val="24"/>
        </w:rPr>
        <w:t xml:space="preserve">Dobivanje: </w:t>
      </w:r>
      <w:r>
        <w:rPr>
          <w:rFonts w:ascii="Helvetica" w:hAnsi="Helvetica" w:cs="Helvetica"/>
          <w:sz w:val="24"/>
          <w:szCs w:val="24"/>
        </w:rPr>
        <w:t>Neznatne koli</w:t>
      </w:r>
      <w:r>
        <w:rPr>
          <w:rFonts w:ascii="Arial" w:hAnsi="Arial" w:cs="Arial"/>
          <w:sz w:val="24"/>
          <w:szCs w:val="24"/>
        </w:rPr>
        <w:t>č</w:t>
      </w:r>
      <w:r>
        <w:rPr>
          <w:rFonts w:ascii="Helvetica" w:hAnsi="Helvetica" w:cs="Helvetica"/>
          <w:sz w:val="24"/>
          <w:szCs w:val="24"/>
        </w:rPr>
        <w:t>ine nafte i plina izlaze na Zemljinu površinu. Nejve</w:t>
      </w:r>
      <w:r>
        <w:rPr>
          <w:rFonts w:ascii="Arial" w:hAnsi="Arial" w:cs="Arial"/>
          <w:sz w:val="24"/>
          <w:szCs w:val="24"/>
        </w:rPr>
        <w:t>ć</w:t>
      </w:r>
      <w:r>
        <w:rPr>
          <w:rFonts w:ascii="Helvetica" w:hAnsi="Helvetica" w:cs="Helvetica"/>
          <w:sz w:val="24"/>
          <w:szCs w:val="24"/>
        </w:rPr>
        <w:t>i</w:t>
      </w:r>
      <w:r>
        <w:rPr>
          <w:rFonts w:ascii="Helvetica" w:hAnsi="Helvetica" w:cs="Helvetica"/>
          <w:b/>
          <w:bCs/>
          <w:i/>
          <w:iCs/>
          <w:sz w:val="24"/>
          <w:szCs w:val="24"/>
        </w:rPr>
        <w:t xml:space="preserve"> </w:t>
      </w:r>
      <w:r>
        <w:rPr>
          <w:rFonts w:ascii="Helvetica" w:hAnsi="Helvetica" w:cs="Helvetica"/>
          <w:sz w:val="24"/>
          <w:szCs w:val="24"/>
        </w:rPr>
        <w:t>dio naftnih zaliha nalazi se u ležištima pod velikim tlakovima koji su približno jednaki hidrostatskom tlaku. U takvim je uvjetima u nafti otopljena ve</w:t>
      </w:r>
      <w:r>
        <w:rPr>
          <w:rFonts w:ascii="Arial" w:hAnsi="Arial" w:cs="Arial"/>
          <w:sz w:val="24"/>
          <w:szCs w:val="24"/>
        </w:rPr>
        <w:t>ć</w:t>
      </w:r>
      <w:r>
        <w:rPr>
          <w:rFonts w:ascii="Helvetica" w:hAnsi="Helvetica" w:cs="Helvetica"/>
          <w:sz w:val="24"/>
          <w:szCs w:val="24"/>
        </w:rPr>
        <w:t>a koli</w:t>
      </w:r>
      <w:r>
        <w:rPr>
          <w:rFonts w:ascii="Arial" w:hAnsi="Arial" w:cs="Arial"/>
          <w:sz w:val="24"/>
          <w:szCs w:val="24"/>
        </w:rPr>
        <w:t>č</w:t>
      </w:r>
      <w:r>
        <w:rPr>
          <w:rFonts w:ascii="Helvetica" w:hAnsi="Helvetica" w:cs="Helvetica"/>
          <w:sz w:val="24"/>
          <w:szCs w:val="24"/>
        </w:rPr>
        <w:t xml:space="preserve">ina </w:t>
      </w:r>
      <w:r>
        <w:rPr>
          <w:rFonts w:ascii="Helvetica" w:hAnsi="Helvetica" w:cs="Helvetica"/>
          <w:i/>
          <w:iCs/>
          <w:sz w:val="24"/>
          <w:szCs w:val="24"/>
        </w:rPr>
        <w:t>naftnog plina.</w:t>
      </w:r>
      <w:r>
        <w:rPr>
          <w:rFonts w:ascii="Helvetica" w:hAnsi="Helvetica" w:cs="Helvetica"/>
          <w:sz w:val="24"/>
          <w:szCs w:val="24"/>
        </w:rPr>
        <w:t xml:space="preserve"> To je prirodni plin koji se u ležištu nalazi neotopljen u kontaktu s naftom ili je u njoj otopljen. Što je koli</w:t>
      </w:r>
      <w:r>
        <w:rPr>
          <w:rFonts w:ascii="Arial" w:hAnsi="Arial" w:cs="Arial"/>
          <w:sz w:val="24"/>
          <w:szCs w:val="24"/>
        </w:rPr>
        <w:t>č</w:t>
      </w:r>
      <w:r>
        <w:rPr>
          <w:rFonts w:ascii="Helvetica" w:hAnsi="Helvetica" w:cs="Helvetica"/>
          <w:sz w:val="24"/>
          <w:szCs w:val="24"/>
        </w:rPr>
        <w:t>ina plina u nafti ve</w:t>
      </w:r>
      <w:r>
        <w:rPr>
          <w:rFonts w:ascii="Arial" w:hAnsi="Arial" w:cs="Arial"/>
          <w:sz w:val="24"/>
          <w:szCs w:val="24"/>
        </w:rPr>
        <w:t>ć</w:t>
      </w:r>
      <w:r>
        <w:rPr>
          <w:rFonts w:ascii="Helvetica" w:hAnsi="Helvetica" w:cs="Helvetica"/>
          <w:sz w:val="24"/>
          <w:szCs w:val="24"/>
        </w:rPr>
        <w:t>a, to je nafta laganija i pogodnija za dobivanje. Nafta se na površinu iznosi kroz izra</w:t>
      </w:r>
      <w:r>
        <w:rPr>
          <w:rFonts w:ascii="Arial" w:hAnsi="Arial" w:cs="Arial"/>
          <w:sz w:val="24"/>
          <w:szCs w:val="24"/>
        </w:rPr>
        <w:t>đ</w:t>
      </w:r>
      <w:r>
        <w:rPr>
          <w:rFonts w:ascii="Helvetica" w:hAnsi="Helvetica" w:cs="Helvetica"/>
          <w:sz w:val="24"/>
          <w:szCs w:val="24"/>
        </w:rPr>
        <w:t>ene bušotine (</w:t>
      </w:r>
      <w:r>
        <w:rPr>
          <w:rFonts w:ascii="Arial" w:hAnsi="Arial" w:cs="Arial"/>
          <w:sz w:val="24"/>
          <w:szCs w:val="24"/>
        </w:rPr>
        <w:t>→</w:t>
      </w:r>
      <w:r>
        <w:rPr>
          <w:rFonts w:ascii="Helvetica" w:hAnsi="Helvetica" w:cs="Helvetica"/>
          <w:sz w:val="24"/>
          <w:szCs w:val="24"/>
        </w:rPr>
        <w:t xml:space="preserve"> bušonje na veliku dubinu). Bušotine se postavljaju u trokutnoj ili </w:t>
      </w:r>
      <w:r>
        <w:rPr>
          <w:rFonts w:ascii="Arial" w:hAnsi="Arial" w:cs="Arial"/>
          <w:sz w:val="24"/>
          <w:szCs w:val="24"/>
        </w:rPr>
        <w:t>č</w:t>
      </w:r>
      <w:r>
        <w:rPr>
          <w:rFonts w:ascii="Helvetica" w:hAnsi="Helvetica" w:cs="Helvetica"/>
          <w:sz w:val="24"/>
          <w:szCs w:val="24"/>
        </w:rPr>
        <w:t>etverokunoj mreži. Razmak izme</w:t>
      </w:r>
      <w:r>
        <w:rPr>
          <w:rFonts w:ascii="Arial" w:hAnsi="Arial" w:cs="Arial"/>
          <w:sz w:val="24"/>
          <w:szCs w:val="24"/>
        </w:rPr>
        <w:t>đ</w:t>
      </w:r>
      <w:r>
        <w:rPr>
          <w:rFonts w:ascii="Helvetica" w:hAnsi="Helvetica" w:cs="Helvetica"/>
          <w:sz w:val="24"/>
          <w:szCs w:val="24"/>
        </w:rPr>
        <w:t>u bušotina ovisi o viskoznosti nafte te o propusnosti, dubini i debljini ležišta i obi</w:t>
      </w:r>
      <w:r>
        <w:rPr>
          <w:rFonts w:ascii="Arial" w:hAnsi="Arial" w:cs="Arial"/>
          <w:sz w:val="24"/>
          <w:szCs w:val="24"/>
        </w:rPr>
        <w:t>č</w:t>
      </w:r>
      <w:r>
        <w:rPr>
          <w:rFonts w:ascii="Helvetica" w:hAnsi="Helvetica" w:cs="Helvetica"/>
          <w:sz w:val="24"/>
          <w:szCs w:val="24"/>
        </w:rPr>
        <w:t>no iznosi izme</w:t>
      </w:r>
      <w:r>
        <w:rPr>
          <w:rFonts w:ascii="Arial" w:hAnsi="Arial" w:cs="Arial"/>
          <w:sz w:val="24"/>
          <w:szCs w:val="24"/>
        </w:rPr>
        <w:t>đ</w:t>
      </w:r>
      <w:r>
        <w:rPr>
          <w:rFonts w:ascii="Helvetica" w:hAnsi="Helvetica" w:cs="Helvetica"/>
          <w:sz w:val="24"/>
          <w:szCs w:val="24"/>
        </w:rPr>
        <w:t>u 300 i 400 m.</w:t>
      </w:r>
    </w:p>
    <w:p w:rsidR="00FB5ABC" w:rsidRDefault="00FB5ABC" w:rsidP="00FB5ABC">
      <w:pPr>
        <w:widowControl w:val="0"/>
        <w:overflowPunct w:val="0"/>
        <w:autoSpaceDE w:val="0"/>
        <w:autoSpaceDN w:val="0"/>
        <w:adjustRightInd w:val="0"/>
        <w:spacing w:after="0" w:line="240" w:lineRule="auto"/>
        <w:ind w:firstLine="869"/>
        <w:jc w:val="both"/>
        <w:rPr>
          <w:rFonts w:ascii="Times New Roman" w:hAnsi="Times New Roman" w:cs="Times New Roman"/>
          <w:sz w:val="24"/>
          <w:szCs w:val="24"/>
        </w:rPr>
      </w:pPr>
      <w:r>
        <w:rPr>
          <w:rFonts w:ascii="Helvetica" w:hAnsi="Helvetica" w:cs="Helvetica"/>
          <w:sz w:val="24"/>
          <w:szCs w:val="24"/>
        </w:rPr>
        <w:t>Dva su na</w:t>
      </w:r>
      <w:r>
        <w:rPr>
          <w:rFonts w:ascii="Arial" w:hAnsi="Arial" w:cs="Arial"/>
          <w:sz w:val="24"/>
          <w:szCs w:val="24"/>
        </w:rPr>
        <w:t>č</w:t>
      </w:r>
      <w:r>
        <w:rPr>
          <w:rFonts w:ascii="Helvetica" w:hAnsi="Helvetica" w:cs="Helvetica"/>
          <w:sz w:val="24"/>
          <w:szCs w:val="24"/>
        </w:rPr>
        <w:t>ina iznošenja nafte na površinu: samoizlijevanjem (eruptiranjem) i mehani</w:t>
      </w:r>
      <w:r>
        <w:rPr>
          <w:rFonts w:ascii="Arial" w:hAnsi="Arial" w:cs="Arial"/>
          <w:sz w:val="24"/>
          <w:szCs w:val="24"/>
        </w:rPr>
        <w:t>č</w:t>
      </w:r>
      <w:r>
        <w:rPr>
          <w:rFonts w:ascii="Helvetica" w:hAnsi="Helvetica" w:cs="Helvetica"/>
          <w:sz w:val="24"/>
          <w:szCs w:val="24"/>
        </w:rPr>
        <w:t>ko podizanjem. Bušotine eruptiraju naftu u po</w:t>
      </w:r>
      <w:r>
        <w:rPr>
          <w:rFonts w:ascii="Arial" w:hAnsi="Arial" w:cs="Arial"/>
          <w:sz w:val="24"/>
          <w:szCs w:val="24"/>
        </w:rPr>
        <w:t>č</w:t>
      </w:r>
      <w:r>
        <w:rPr>
          <w:rFonts w:ascii="Helvetica" w:hAnsi="Helvetica" w:cs="Helvetica"/>
          <w:sz w:val="24"/>
          <w:szCs w:val="24"/>
        </w:rPr>
        <w:t>etnoj fazi iskorištavanja ležišta. Kada tlak ležišta postane nedostatan za iznošenje nafte na površinu, primjenjuje se podizanje s pomo</w:t>
      </w:r>
      <w:r>
        <w:rPr>
          <w:rFonts w:ascii="Arial" w:hAnsi="Arial" w:cs="Arial"/>
          <w:sz w:val="24"/>
          <w:szCs w:val="24"/>
        </w:rPr>
        <w:t>ć</w:t>
      </w:r>
      <w:r>
        <w:rPr>
          <w:rFonts w:ascii="Helvetica" w:hAnsi="Helvetica" w:cs="Helvetica"/>
          <w:sz w:val="24"/>
          <w:szCs w:val="24"/>
        </w:rPr>
        <w:t>u plina( plinski lift) ili dubunskih sisaljki. Kontinuirano podizanje s pomo</w:t>
      </w:r>
      <w:r>
        <w:rPr>
          <w:rFonts w:ascii="Arial" w:hAnsi="Arial" w:cs="Arial"/>
          <w:sz w:val="24"/>
          <w:szCs w:val="24"/>
        </w:rPr>
        <w:t>ć</w:t>
      </w:r>
      <w:r>
        <w:rPr>
          <w:rFonts w:ascii="Helvetica" w:hAnsi="Helvetica" w:cs="Helvetica"/>
          <w:sz w:val="24"/>
          <w:szCs w:val="24"/>
        </w:rPr>
        <w:t>u plina nastavka je erutiranja, s tim da se naftni stupac olakšava utisnutim prirodnim plinom, dok se za povremeno podizanje plin</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4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60"/>
        <w:rPr>
          <w:rFonts w:ascii="Times New Roman" w:hAnsi="Times New Roman" w:cs="Times New Roman"/>
          <w:sz w:val="24"/>
          <w:szCs w:val="24"/>
        </w:rPr>
      </w:pPr>
      <w:r>
        <w:rPr>
          <w:rFonts w:ascii="Times" w:hAnsi="Times" w:cs="Times"/>
          <w:sz w:val="24"/>
          <w:szCs w:val="24"/>
        </w:rPr>
        <w:t>7</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847" w:right="1400" w:bottom="767" w:left="1420" w:header="720" w:footer="720" w:gutter="0"/>
          <w:cols w:space="720" w:equalWidth="0">
            <w:col w:w="9080"/>
          </w:cols>
          <w:noEndnote/>
        </w:sectPr>
      </w:pPr>
    </w:p>
    <w:p w:rsidR="00FB5ABC" w:rsidRDefault="00FB5ABC" w:rsidP="00FB5ABC">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bookmarkStart w:id="6" w:name="page8"/>
      <w:bookmarkEnd w:id="6"/>
      <w:r>
        <w:rPr>
          <w:rFonts w:ascii="Helvetica" w:hAnsi="Helvetica" w:cs="Helvetica"/>
          <w:sz w:val="24"/>
          <w:szCs w:val="24"/>
        </w:rPr>
        <w:lastRenderedPageBreak/>
        <w:t>utiskuje u bušotine ispod stupca nakupljene nafte, a on tlakom i širenjem podiže naftu na površinu.</w:t>
      </w:r>
    </w:p>
    <w:p w:rsidR="00FB5ABC" w:rsidRDefault="00FB5ABC" w:rsidP="00FB5ABC">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Helvetica" w:hAnsi="Helvetica" w:cs="Helvetica"/>
          <w:sz w:val="24"/>
          <w:szCs w:val="24"/>
        </w:rPr>
        <w:t>Dubinskim sisaljkama nafta se crpi i dubina do kojih je podignuta tlakom ležišta. Za lagane vrste nafte rabe se klipne i centrifugalne sisaljke, a vrlo guste i viskozne vrste nafte, vij</w:t>
      </w:r>
      <w:r>
        <w:rPr>
          <w:rFonts w:ascii="Arial" w:hAnsi="Arial" w:cs="Arial"/>
          <w:sz w:val="24"/>
          <w:szCs w:val="24"/>
        </w:rPr>
        <w:t>č</w:t>
      </w:r>
      <w:r>
        <w:rPr>
          <w:rFonts w:ascii="Helvetica" w:hAnsi="Helvetica" w:cs="Helvetica"/>
          <w:sz w:val="24"/>
          <w:szCs w:val="24"/>
        </w:rPr>
        <w:t>ane sisaljke.</w:t>
      </w:r>
    </w:p>
    <w:p w:rsidR="00FB5ABC" w:rsidRDefault="00FB5ABC" w:rsidP="00FB5ABC">
      <w:pPr>
        <w:widowControl w:val="0"/>
        <w:autoSpaceDE w:val="0"/>
        <w:autoSpaceDN w:val="0"/>
        <w:adjustRightInd w:val="0"/>
        <w:spacing w:after="0" w:line="27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39" w:lineRule="auto"/>
        <w:ind w:firstLine="602"/>
        <w:jc w:val="both"/>
        <w:rPr>
          <w:rFonts w:ascii="Times New Roman" w:hAnsi="Times New Roman" w:cs="Times New Roman"/>
          <w:sz w:val="24"/>
          <w:szCs w:val="24"/>
        </w:rPr>
      </w:pPr>
      <w:r>
        <w:rPr>
          <w:rFonts w:ascii="Helvetica" w:hAnsi="Helvetica" w:cs="Helvetica"/>
          <w:b/>
          <w:bCs/>
          <w:i/>
          <w:iCs/>
          <w:sz w:val="24"/>
          <w:szCs w:val="24"/>
        </w:rPr>
        <w:t xml:space="preserve">Iskorištavanje naftnih ležišta: </w:t>
      </w:r>
      <w:r>
        <w:rPr>
          <w:rFonts w:ascii="Helvetica" w:hAnsi="Helvetica" w:cs="Helvetica"/>
          <w:sz w:val="24"/>
          <w:szCs w:val="24"/>
        </w:rPr>
        <w:t>Ležišta nafte mogu biti izolirana od ostalih</w:t>
      </w:r>
      <w:r>
        <w:rPr>
          <w:rFonts w:ascii="Helvetica" w:hAnsi="Helvetica" w:cs="Helvetica"/>
          <w:b/>
          <w:bCs/>
          <w:i/>
          <w:iCs/>
          <w:sz w:val="24"/>
          <w:szCs w:val="24"/>
        </w:rPr>
        <w:t xml:space="preserve"> </w:t>
      </w:r>
      <w:r>
        <w:rPr>
          <w:rFonts w:ascii="Helvetica" w:hAnsi="Helvetica" w:cs="Helvetica"/>
          <w:sz w:val="24"/>
          <w:szCs w:val="24"/>
        </w:rPr>
        <w:t>naslaga i fluida, a mogu biti okružena vodenim bazenima (akviferima) na dnu i nadsvo</w:t>
      </w:r>
      <w:r>
        <w:rPr>
          <w:rFonts w:ascii="Arial" w:hAnsi="Arial" w:cs="Arial"/>
          <w:sz w:val="24"/>
          <w:szCs w:val="24"/>
        </w:rPr>
        <w:t>đ</w:t>
      </w:r>
      <w:r>
        <w:rPr>
          <w:rFonts w:ascii="Helvetica" w:hAnsi="Helvetica" w:cs="Helvetica"/>
          <w:sz w:val="24"/>
          <w:szCs w:val="24"/>
        </w:rPr>
        <w:t>ena plinskom kapom na vrhu. Razlikuje se nekoliko faza iskorištavanja naftnih ležišta. U primarnoj se fazi ležišta iskorištavanju djelovanjem prirodnih režima. To su: elasti</w:t>
      </w:r>
      <w:r>
        <w:rPr>
          <w:rFonts w:ascii="Arial" w:hAnsi="Arial" w:cs="Arial"/>
          <w:sz w:val="24"/>
          <w:szCs w:val="24"/>
        </w:rPr>
        <w:t>č</w:t>
      </w:r>
      <w:r>
        <w:rPr>
          <w:rFonts w:ascii="Helvetica" w:hAnsi="Helvetica" w:cs="Helvetica"/>
          <w:sz w:val="24"/>
          <w:szCs w:val="24"/>
        </w:rPr>
        <w:t>ni režim (stla</w:t>
      </w:r>
      <w:r>
        <w:rPr>
          <w:rFonts w:ascii="Arial" w:hAnsi="Arial" w:cs="Arial"/>
          <w:sz w:val="24"/>
          <w:szCs w:val="24"/>
        </w:rPr>
        <w:t>č</w:t>
      </w:r>
      <w:r>
        <w:rPr>
          <w:rFonts w:ascii="Helvetica" w:hAnsi="Helvetica" w:cs="Helvetica"/>
          <w:sz w:val="24"/>
          <w:szCs w:val="24"/>
        </w:rPr>
        <w:t>ivost nafte, stijene i vezane vode), režim otopljenog plina (istiskivanjem nafte plinom koji je u njoj bio utopljen), režim plinske kape (potiskivanjem nafte plinom s vrha prema dnu ležišta), vodonaporni režim (dotok vode iz akvifera i istiskivanje nafte iz ležišta) te gravitacijskih režim, koji je pod posebnim uvjetima naju</w:t>
      </w:r>
      <w:r>
        <w:rPr>
          <w:rFonts w:ascii="Arial" w:hAnsi="Arial" w:cs="Arial"/>
          <w:sz w:val="24"/>
          <w:szCs w:val="24"/>
        </w:rPr>
        <w:t>č</w:t>
      </w:r>
      <w:r>
        <w:rPr>
          <w:rFonts w:ascii="Helvetica" w:hAnsi="Helvetica" w:cs="Helvetica"/>
          <w:sz w:val="24"/>
          <w:szCs w:val="24"/>
        </w:rPr>
        <w:t>inkovitiji, ali je njegova pojava u prirodi rijetka, a ekonomi</w:t>
      </w:r>
      <w:r>
        <w:rPr>
          <w:rFonts w:ascii="Arial" w:hAnsi="Arial" w:cs="Arial"/>
          <w:sz w:val="24"/>
          <w:szCs w:val="24"/>
        </w:rPr>
        <w:t>č</w:t>
      </w:r>
      <w:r>
        <w:rPr>
          <w:rFonts w:ascii="Helvetica" w:hAnsi="Helvetica" w:cs="Helvetica"/>
          <w:sz w:val="24"/>
          <w:szCs w:val="24"/>
        </w:rPr>
        <w:t>nost uspostave i vo</w:t>
      </w:r>
      <w:r>
        <w:rPr>
          <w:rFonts w:ascii="Arial" w:hAnsi="Arial" w:cs="Arial"/>
          <w:sz w:val="24"/>
          <w:szCs w:val="24"/>
        </w:rPr>
        <w:t>đ</w:t>
      </w:r>
      <w:r>
        <w:rPr>
          <w:rFonts w:ascii="Helvetica" w:hAnsi="Helvetica" w:cs="Helvetica"/>
          <w:sz w:val="24"/>
          <w:szCs w:val="24"/>
        </w:rPr>
        <w:t>enja upitna.</w:t>
      </w:r>
    </w:p>
    <w:p w:rsidR="00FB5ABC" w:rsidRDefault="00FB5ABC" w:rsidP="00FB5ABC">
      <w:pPr>
        <w:widowControl w:val="0"/>
        <w:autoSpaceDE w:val="0"/>
        <w:autoSpaceDN w:val="0"/>
        <w:adjustRightInd w:val="0"/>
        <w:spacing w:after="0" w:line="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firstLine="403"/>
        <w:jc w:val="both"/>
        <w:rPr>
          <w:rFonts w:ascii="Times New Roman" w:hAnsi="Times New Roman" w:cs="Times New Roman"/>
          <w:sz w:val="24"/>
          <w:szCs w:val="24"/>
        </w:rPr>
      </w:pPr>
      <w:r>
        <w:rPr>
          <w:rFonts w:ascii="Helvetica" w:hAnsi="Helvetica" w:cs="Helvetica"/>
          <w:sz w:val="24"/>
          <w:szCs w:val="24"/>
        </w:rPr>
        <w:t>U sekundarnoj se fazi poboljšava u</w:t>
      </w:r>
      <w:r>
        <w:rPr>
          <w:rFonts w:ascii="Arial" w:hAnsi="Arial" w:cs="Arial"/>
          <w:sz w:val="24"/>
          <w:szCs w:val="24"/>
        </w:rPr>
        <w:t>č</w:t>
      </w:r>
      <w:r>
        <w:rPr>
          <w:rFonts w:ascii="Helvetica" w:hAnsi="Helvetica" w:cs="Helvetica"/>
          <w:sz w:val="24"/>
          <w:szCs w:val="24"/>
        </w:rPr>
        <w:t>inkovitost režima iskorištavanja ležišta fizi</w:t>
      </w:r>
      <w:r>
        <w:rPr>
          <w:rFonts w:ascii="Arial" w:hAnsi="Arial" w:cs="Arial"/>
          <w:sz w:val="24"/>
          <w:szCs w:val="24"/>
        </w:rPr>
        <w:t>č</w:t>
      </w:r>
      <w:r>
        <w:rPr>
          <w:rFonts w:ascii="Helvetica" w:hAnsi="Helvetica" w:cs="Helvetica"/>
          <w:sz w:val="24"/>
          <w:szCs w:val="24"/>
        </w:rPr>
        <w:t>kim djelovanjem, oponašanjem djelotvornjih prirodnih režima plinske kape i vodnonapornoga režima, istiskivanjem nafte utisnutim plinom ili vodom s površine. Zavodnjavanjem (utiskivanje vode u ležište) može se iscrpak nafte pove</w:t>
      </w:r>
      <w:r>
        <w:rPr>
          <w:rFonts w:ascii="Arial" w:hAnsi="Arial" w:cs="Arial"/>
          <w:sz w:val="24"/>
          <w:szCs w:val="24"/>
        </w:rPr>
        <w:t>ć</w:t>
      </w:r>
      <w:r>
        <w:rPr>
          <w:rFonts w:ascii="Helvetica" w:hAnsi="Helvetica" w:cs="Helvetica"/>
          <w:sz w:val="24"/>
          <w:szCs w:val="24"/>
        </w:rPr>
        <w:t>ati na 40 do 60%.</w:t>
      </w:r>
    </w:p>
    <w:p w:rsidR="00FB5ABC" w:rsidRDefault="00FB5ABC" w:rsidP="00FB5ABC">
      <w:pPr>
        <w:widowControl w:val="0"/>
        <w:autoSpaceDE w:val="0"/>
        <w:autoSpaceDN w:val="0"/>
        <w:adjustRightInd w:val="0"/>
        <w:spacing w:after="0" w:line="27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39" w:lineRule="auto"/>
        <w:ind w:firstLine="602"/>
        <w:jc w:val="both"/>
        <w:rPr>
          <w:rFonts w:ascii="Times New Roman" w:hAnsi="Times New Roman" w:cs="Times New Roman"/>
          <w:sz w:val="24"/>
          <w:szCs w:val="24"/>
        </w:rPr>
      </w:pPr>
      <w:r>
        <w:rPr>
          <w:rFonts w:ascii="Helvetica" w:hAnsi="Helvetica" w:cs="Helvetica"/>
          <w:b/>
          <w:bCs/>
          <w:i/>
          <w:iCs/>
          <w:sz w:val="24"/>
          <w:szCs w:val="24"/>
        </w:rPr>
        <w:t xml:space="preserve">Preradba: </w:t>
      </w:r>
      <w:r>
        <w:rPr>
          <w:rFonts w:ascii="Helvetica" w:hAnsi="Helvetica" w:cs="Helvetica"/>
          <w:sz w:val="24"/>
          <w:szCs w:val="24"/>
        </w:rPr>
        <w:t>Budu</w:t>
      </w:r>
      <w:r>
        <w:rPr>
          <w:rFonts w:ascii="Arial" w:hAnsi="Arial" w:cs="Arial"/>
          <w:sz w:val="24"/>
          <w:szCs w:val="24"/>
        </w:rPr>
        <w:t>ć</w:t>
      </w:r>
      <w:r>
        <w:rPr>
          <w:rFonts w:ascii="Helvetica" w:hAnsi="Helvetica" w:cs="Helvetica"/>
          <w:sz w:val="24"/>
          <w:szCs w:val="24"/>
        </w:rPr>
        <w:t>i da sadrži mnogo vrsta ugljikovodika, me</w:t>
      </w:r>
      <w:r>
        <w:rPr>
          <w:rFonts w:ascii="Arial" w:hAnsi="Arial" w:cs="Arial"/>
          <w:sz w:val="24"/>
          <w:szCs w:val="24"/>
        </w:rPr>
        <w:t>đ</w:t>
      </w:r>
      <w:r>
        <w:rPr>
          <w:rFonts w:ascii="Helvetica" w:hAnsi="Helvetica" w:cs="Helvetica"/>
          <w:sz w:val="24"/>
          <w:szCs w:val="24"/>
        </w:rPr>
        <w:t>u kojima postoje</w:t>
      </w:r>
      <w:r>
        <w:rPr>
          <w:rFonts w:ascii="Helvetica" w:hAnsi="Helvetica" w:cs="Helvetica"/>
          <w:b/>
          <w:bCs/>
          <w:i/>
          <w:iCs/>
          <w:sz w:val="24"/>
          <w:szCs w:val="24"/>
        </w:rPr>
        <w:t xml:space="preserve"> </w:t>
      </w:r>
      <w:r>
        <w:rPr>
          <w:rFonts w:ascii="Helvetica" w:hAnsi="Helvetica" w:cs="Helvetica"/>
          <w:sz w:val="24"/>
          <w:szCs w:val="24"/>
        </w:rPr>
        <w:t>velike razlike u sastavu, tlaku parâ i vrelištu, nafta se ne može izravno upotrebljavati ni kao ekonomi</w:t>
      </w:r>
      <w:r>
        <w:rPr>
          <w:rFonts w:ascii="Arial" w:hAnsi="Arial" w:cs="Arial"/>
          <w:sz w:val="24"/>
          <w:szCs w:val="24"/>
        </w:rPr>
        <w:t>č</w:t>
      </w:r>
      <w:r>
        <w:rPr>
          <w:rFonts w:ascii="Helvetica" w:hAnsi="Helvetica" w:cs="Helvetica"/>
          <w:sz w:val="24"/>
          <w:szCs w:val="24"/>
        </w:rPr>
        <w:t>no gorivo ni kao hemijska sirovina. Uporabivi naftni proizvodi dobijaju se njezinom preradbom, izdvajanjem pojedinih skupina sastojaka, prije svega destilacijskih frakcija s vrelištem u užem temperaturom podru</w:t>
      </w:r>
      <w:r>
        <w:rPr>
          <w:rFonts w:ascii="Arial" w:hAnsi="Arial" w:cs="Arial"/>
          <w:sz w:val="24"/>
          <w:szCs w:val="24"/>
        </w:rPr>
        <w:t>č</w:t>
      </w:r>
      <w:r>
        <w:rPr>
          <w:rFonts w:ascii="Helvetica" w:hAnsi="Helvetica" w:cs="Helvetica"/>
          <w:sz w:val="24"/>
          <w:szCs w:val="24"/>
        </w:rPr>
        <w:t>ju. Nafta se prera</w:t>
      </w:r>
      <w:r>
        <w:rPr>
          <w:rFonts w:ascii="Arial" w:hAnsi="Arial" w:cs="Arial"/>
          <w:sz w:val="24"/>
          <w:szCs w:val="24"/>
        </w:rPr>
        <w:t>đ</w:t>
      </w:r>
      <w:r>
        <w:rPr>
          <w:rFonts w:ascii="Helvetica" w:hAnsi="Helvetica" w:cs="Helvetica"/>
          <w:sz w:val="24"/>
          <w:szCs w:val="24"/>
        </w:rPr>
        <w:t xml:space="preserve">uje u </w:t>
      </w:r>
      <w:r>
        <w:rPr>
          <w:rFonts w:ascii="Helvetica" w:hAnsi="Helvetica" w:cs="Helvetica"/>
          <w:i/>
          <w:iCs/>
          <w:sz w:val="24"/>
          <w:szCs w:val="24"/>
        </w:rPr>
        <w:t>rafinerijama</w:t>
      </w:r>
      <w:r>
        <w:rPr>
          <w:rFonts w:ascii="Helvetica" w:hAnsi="Helvetica" w:cs="Helvetica"/>
          <w:sz w:val="24"/>
          <w:szCs w:val="24"/>
        </w:rPr>
        <w:t xml:space="preserve"> procesima odvajanja (separacije), pretvorbe(konverzije) i obrade (</w:t>
      </w:r>
      <w:r>
        <w:rPr>
          <w:rFonts w:ascii="Arial" w:hAnsi="Arial" w:cs="Arial"/>
          <w:sz w:val="24"/>
          <w:szCs w:val="24"/>
        </w:rPr>
        <w:t>č</w:t>
      </w:r>
      <w:r>
        <w:rPr>
          <w:rFonts w:ascii="Helvetica" w:hAnsi="Helvetica" w:cs="Helvetica"/>
          <w:sz w:val="24"/>
          <w:szCs w:val="24"/>
        </w:rPr>
        <w:t>iš</w:t>
      </w:r>
      <w:r>
        <w:rPr>
          <w:rFonts w:ascii="Arial" w:hAnsi="Arial" w:cs="Arial"/>
          <w:sz w:val="24"/>
          <w:szCs w:val="24"/>
        </w:rPr>
        <w:t>ć</w:t>
      </w:r>
      <w:r>
        <w:rPr>
          <w:rFonts w:ascii="Helvetica" w:hAnsi="Helvetica" w:cs="Helvetica"/>
          <w:sz w:val="24"/>
          <w:szCs w:val="24"/>
        </w:rPr>
        <w:t>enje). Procesi odvajanja nazivaju se i primarnima, a procesi pretvorbe i obrade sekundarnim procesima.</w:t>
      </w:r>
    </w:p>
    <w:p w:rsidR="00FB5ABC" w:rsidRDefault="00FB5ABC" w:rsidP="00FB5ABC">
      <w:pPr>
        <w:widowControl w:val="0"/>
        <w:autoSpaceDE w:val="0"/>
        <w:autoSpaceDN w:val="0"/>
        <w:adjustRightInd w:val="0"/>
        <w:spacing w:after="0" w:line="7"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firstLine="602"/>
        <w:jc w:val="both"/>
        <w:rPr>
          <w:rFonts w:ascii="Times New Roman" w:hAnsi="Times New Roman" w:cs="Times New Roman"/>
          <w:sz w:val="24"/>
          <w:szCs w:val="24"/>
        </w:rPr>
      </w:pPr>
      <w:r>
        <w:rPr>
          <w:rFonts w:ascii="Helvetica" w:hAnsi="Helvetica" w:cs="Helvetica"/>
          <w:i/>
          <w:iCs/>
          <w:sz w:val="24"/>
          <w:szCs w:val="24"/>
        </w:rPr>
        <w:t xml:space="preserve">Primarni procesi </w:t>
      </w:r>
      <w:r>
        <w:rPr>
          <w:rFonts w:ascii="Helvetica" w:hAnsi="Helvetica" w:cs="Helvetica"/>
          <w:sz w:val="24"/>
          <w:szCs w:val="24"/>
        </w:rPr>
        <w:t>ili procesi odvajanja, u kojima se ne mijenja ni veli</w:t>
      </w:r>
      <w:r>
        <w:rPr>
          <w:rFonts w:ascii="Arial" w:hAnsi="Arial" w:cs="Arial"/>
          <w:sz w:val="24"/>
          <w:szCs w:val="24"/>
        </w:rPr>
        <w:t>č</w:t>
      </w:r>
      <w:r>
        <w:rPr>
          <w:rFonts w:ascii="Helvetica" w:hAnsi="Helvetica" w:cs="Helvetica"/>
          <w:sz w:val="24"/>
          <w:szCs w:val="24"/>
        </w:rPr>
        <w:t>ina ni</w:t>
      </w:r>
      <w:r>
        <w:rPr>
          <w:rFonts w:ascii="Helvetica" w:hAnsi="Helvetica" w:cs="Helvetica"/>
          <w:i/>
          <w:iCs/>
          <w:sz w:val="24"/>
          <w:szCs w:val="24"/>
        </w:rPr>
        <w:t xml:space="preserve"> </w:t>
      </w:r>
      <w:r>
        <w:rPr>
          <w:rFonts w:ascii="Helvetica" w:hAnsi="Helvetica" w:cs="Helvetica"/>
          <w:sz w:val="24"/>
          <w:szCs w:val="24"/>
        </w:rPr>
        <w:t>struktura ugljikovodoni</w:t>
      </w:r>
      <w:r>
        <w:rPr>
          <w:rFonts w:ascii="Arial" w:hAnsi="Arial" w:cs="Arial"/>
          <w:sz w:val="24"/>
          <w:szCs w:val="24"/>
        </w:rPr>
        <w:t>č</w:t>
      </w:r>
      <w:r>
        <w:rPr>
          <w:rFonts w:ascii="Helvetica" w:hAnsi="Helvetica" w:cs="Helvetica"/>
          <w:sz w:val="24"/>
          <w:szCs w:val="24"/>
        </w:rPr>
        <w:t>nih molekula, sastoje se od jedini</w:t>
      </w:r>
      <w:r>
        <w:rPr>
          <w:rFonts w:ascii="Arial" w:hAnsi="Arial" w:cs="Arial"/>
          <w:sz w:val="24"/>
          <w:szCs w:val="24"/>
        </w:rPr>
        <w:t>č</w:t>
      </w:r>
      <w:r>
        <w:rPr>
          <w:rFonts w:ascii="Helvetica" w:hAnsi="Helvetica" w:cs="Helvetica"/>
          <w:sz w:val="24"/>
          <w:szCs w:val="24"/>
        </w:rPr>
        <w:t>nih operacija: atmosferske, vakuumske, ekstakrivne i azeotropne destilacije te destilacije vodenom parom, apsorpcije, adsorpcije, desorpcije, ekstrakcije, kristalizacije itd. Najvažnije su atmosferska i vakuumska frakcija destilacija.</w:t>
      </w:r>
    </w:p>
    <w:p w:rsidR="00FB5ABC" w:rsidRDefault="00FB5ABC" w:rsidP="00FB5ABC">
      <w:pPr>
        <w:widowControl w:val="0"/>
        <w:autoSpaceDE w:val="0"/>
        <w:autoSpaceDN w:val="0"/>
        <w:adjustRightInd w:val="0"/>
        <w:spacing w:after="0" w:line="27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firstLine="602"/>
        <w:jc w:val="both"/>
        <w:rPr>
          <w:rFonts w:ascii="Times New Roman" w:hAnsi="Times New Roman" w:cs="Times New Roman"/>
          <w:sz w:val="24"/>
          <w:szCs w:val="24"/>
        </w:rPr>
      </w:pPr>
      <w:r>
        <w:rPr>
          <w:rFonts w:ascii="Helvetica" w:hAnsi="Helvetica" w:cs="Helvetica"/>
          <w:sz w:val="24"/>
          <w:szCs w:val="24"/>
        </w:rPr>
        <w:t>Atmosferskom frakcijom destilacijom nafte odvajaju se ugljikovodoni</w:t>
      </w:r>
      <w:r>
        <w:rPr>
          <w:rFonts w:ascii="Arial" w:hAnsi="Arial" w:cs="Arial"/>
          <w:sz w:val="24"/>
          <w:szCs w:val="24"/>
        </w:rPr>
        <w:t>č</w:t>
      </w:r>
      <w:r>
        <w:rPr>
          <w:rFonts w:ascii="Helvetica" w:hAnsi="Helvetica" w:cs="Helvetica"/>
          <w:sz w:val="24"/>
          <w:szCs w:val="24"/>
        </w:rPr>
        <w:t xml:space="preserve">ne frakcije s vrelištem do najviše 400°C, jer bi se daljnim porastom temperature ugljikovodonici toplinski razgradili. Tako se odvajaju plin, laki i teški benzin te lako i teško plinsko ulje. Benzinska frakcija, tzv. </w:t>
      </w:r>
      <w:r>
        <w:rPr>
          <w:rFonts w:ascii="Helvetica" w:hAnsi="Helvetica" w:cs="Helvetica"/>
          <w:i/>
          <w:iCs/>
          <w:sz w:val="24"/>
          <w:szCs w:val="24"/>
        </w:rPr>
        <w:t>primarni benzin</w:t>
      </w:r>
      <w:r>
        <w:rPr>
          <w:rFonts w:ascii="Helvetica" w:hAnsi="Helvetica" w:cs="Helvetica"/>
          <w:sz w:val="24"/>
          <w:szCs w:val="24"/>
        </w:rPr>
        <w:t xml:space="preserve">, najvažnija je sirovina petrohemijske proizvodnje, posebice proizvodnje, posebice proizvodnje </w:t>
      </w:r>
      <w:r>
        <w:rPr>
          <w:rFonts w:ascii="Arial" w:hAnsi="Arial" w:cs="Arial"/>
          <w:sz w:val="24"/>
          <w:szCs w:val="24"/>
        </w:rPr>
        <w:t>α</w:t>
      </w:r>
      <w:r>
        <w:rPr>
          <w:rFonts w:ascii="Helvetica" w:hAnsi="Helvetica" w:cs="Helvetica"/>
          <w:sz w:val="24"/>
          <w:szCs w:val="24"/>
        </w:rPr>
        <w:t>– olefina (</w:t>
      </w:r>
      <w:r>
        <w:rPr>
          <w:rFonts w:ascii="Arial" w:hAnsi="Arial" w:cs="Arial"/>
          <w:sz w:val="24"/>
          <w:szCs w:val="24"/>
        </w:rPr>
        <w:t>→</w:t>
      </w:r>
      <w:r>
        <w:rPr>
          <w:rFonts w:ascii="Helvetica" w:hAnsi="Helvetica" w:cs="Helvetica"/>
          <w:sz w:val="24"/>
          <w:szCs w:val="24"/>
        </w:rPr>
        <w:t xml:space="preserve"> BENZIN). Iz lakoga benzina može se naknadno izdvojiti frakcija vrlo lakog benzina ili petrolejskog etera (petroleter, ligroin) s vrelištem 25 do 60°C. Frakcije plinskog ulja naj</w:t>
      </w:r>
      <w:r>
        <w:rPr>
          <w:rFonts w:ascii="Arial" w:hAnsi="Arial" w:cs="Arial"/>
          <w:sz w:val="24"/>
          <w:szCs w:val="24"/>
        </w:rPr>
        <w:t>č</w:t>
      </w:r>
      <w:r>
        <w:rPr>
          <w:rFonts w:ascii="Helvetica" w:hAnsi="Helvetica" w:cs="Helvetica"/>
          <w:sz w:val="24"/>
          <w:szCs w:val="24"/>
        </w:rPr>
        <w:t>eš</w:t>
      </w:r>
      <w:r>
        <w:rPr>
          <w:rFonts w:ascii="Arial" w:hAnsi="Arial" w:cs="Arial"/>
          <w:sz w:val="24"/>
          <w:szCs w:val="24"/>
        </w:rPr>
        <w:t>ć</w:t>
      </w:r>
      <w:r>
        <w:rPr>
          <w:rFonts w:ascii="Helvetica" w:hAnsi="Helvetica" w:cs="Helvetica"/>
          <w:sz w:val="24"/>
          <w:szCs w:val="24"/>
        </w:rPr>
        <w:t xml:space="preserve">e se razdvajaju u istoji ili posebnoj destilacijskoj koloni na dodatne frakcije: na </w:t>
      </w:r>
      <w:r>
        <w:rPr>
          <w:rFonts w:ascii="Helvetica" w:hAnsi="Helvetica" w:cs="Helvetica"/>
          <w:i/>
          <w:iCs/>
          <w:sz w:val="24"/>
          <w:szCs w:val="24"/>
        </w:rPr>
        <w:t>kerozin</w:t>
      </w:r>
      <w:r>
        <w:rPr>
          <w:rFonts w:ascii="Helvetica" w:hAnsi="Helvetica" w:cs="Helvetica"/>
          <w:sz w:val="24"/>
          <w:szCs w:val="24"/>
        </w:rPr>
        <w:t xml:space="preserve"> i </w:t>
      </w:r>
      <w:r>
        <w:rPr>
          <w:rFonts w:ascii="Helvetica" w:hAnsi="Helvetica" w:cs="Helvetica"/>
          <w:i/>
          <w:iCs/>
          <w:sz w:val="24"/>
          <w:szCs w:val="24"/>
        </w:rPr>
        <w:t xml:space="preserve">petrolej </w:t>
      </w:r>
      <w:r>
        <w:rPr>
          <w:rFonts w:ascii="Helvetica" w:hAnsi="Helvetica" w:cs="Helvetica"/>
          <w:sz w:val="24"/>
          <w:szCs w:val="24"/>
        </w:rPr>
        <w:t>(mlazno gorivo), s vrelištem 180 do 270°C, i na dizelsku frakciju s vrelištem</w:t>
      </w:r>
      <w:r>
        <w:rPr>
          <w:rFonts w:ascii="Helvetica" w:hAnsi="Helvetica" w:cs="Helvetica"/>
          <w:i/>
          <w:iCs/>
          <w:sz w:val="24"/>
          <w:szCs w:val="24"/>
        </w:rPr>
        <w:t xml:space="preserve"> </w:t>
      </w:r>
      <w:r>
        <w:rPr>
          <w:rFonts w:ascii="Helvetica" w:hAnsi="Helvetica" w:cs="Helvetica"/>
          <w:sz w:val="24"/>
          <w:szCs w:val="24"/>
        </w:rPr>
        <w:t>160 do 340°C, koja je temeljna sirovina, koji sadrži još vrijednih sastojaka, pa se destilacija nastavlja pri sniženom tlaku (vakuumska destilacija).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04"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60"/>
        <w:rPr>
          <w:rFonts w:ascii="Times New Roman" w:hAnsi="Times New Roman" w:cs="Times New Roman"/>
          <w:sz w:val="24"/>
          <w:szCs w:val="24"/>
        </w:rPr>
      </w:pPr>
      <w:r>
        <w:rPr>
          <w:rFonts w:ascii="Times" w:hAnsi="Times" w:cs="Times"/>
          <w:sz w:val="24"/>
          <w:szCs w:val="24"/>
        </w:rPr>
        <w:t>8</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847"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33" w:lineRule="exact"/>
        <w:rPr>
          <w:rFonts w:ascii="Times New Roman" w:hAnsi="Times New Roman" w:cs="Times New Roman"/>
          <w:sz w:val="24"/>
          <w:szCs w:val="24"/>
        </w:rPr>
      </w:pPr>
      <w:bookmarkStart w:id="7" w:name="page9"/>
      <w:bookmarkEnd w:id="7"/>
    </w:p>
    <w:p w:rsidR="00FB5ABC" w:rsidRDefault="00FB5ABC" w:rsidP="00FB5ABC">
      <w:pPr>
        <w:widowControl w:val="0"/>
        <w:overflowPunct w:val="0"/>
        <w:autoSpaceDE w:val="0"/>
        <w:autoSpaceDN w:val="0"/>
        <w:adjustRightInd w:val="0"/>
        <w:spacing w:after="0" w:line="241" w:lineRule="auto"/>
        <w:ind w:right="20"/>
        <w:jc w:val="both"/>
        <w:rPr>
          <w:rFonts w:ascii="Times New Roman" w:hAnsi="Times New Roman" w:cs="Times New Roman"/>
          <w:sz w:val="24"/>
          <w:szCs w:val="24"/>
        </w:rPr>
      </w:pPr>
      <w:r>
        <w:rPr>
          <w:rFonts w:ascii="Helvetica" w:hAnsi="Helvetica" w:cs="Helvetica"/>
          <w:sz w:val="24"/>
          <w:szCs w:val="24"/>
        </w:rPr>
        <w:t>Najvažnija je frakcija vakuumske destilacije (</w:t>
      </w:r>
      <w:r>
        <w:rPr>
          <w:rFonts w:ascii="Helvetica" w:hAnsi="Helvetica" w:cs="Helvetica"/>
          <w:i/>
          <w:iCs/>
          <w:sz w:val="24"/>
          <w:szCs w:val="24"/>
        </w:rPr>
        <w:t>vakuumska destilacija)</w:t>
      </w:r>
      <w:r>
        <w:rPr>
          <w:rFonts w:ascii="Helvetica" w:hAnsi="Helvetica" w:cs="Helvetica"/>
          <w:sz w:val="24"/>
          <w:szCs w:val="24"/>
        </w:rPr>
        <w:t xml:space="preserve">. Najvažnija je frakcija vakuumske destilacije </w:t>
      </w:r>
      <w:r>
        <w:rPr>
          <w:rFonts w:ascii="Helvetica" w:hAnsi="Helvetica" w:cs="Helvetica"/>
          <w:i/>
          <w:iCs/>
          <w:sz w:val="24"/>
          <w:szCs w:val="24"/>
        </w:rPr>
        <w:t>vakuumski destilat,</w:t>
      </w:r>
      <w:r>
        <w:rPr>
          <w:rFonts w:ascii="Helvetica" w:hAnsi="Helvetica" w:cs="Helvetica"/>
          <w:sz w:val="24"/>
          <w:szCs w:val="24"/>
        </w:rPr>
        <w:t xml:space="preserve"> koji služi za dobivanje mazivnih ulja (vrelište 300 do 360°C pri tlaku 0,1 bar).</w:t>
      </w:r>
    </w:p>
    <w:p w:rsidR="00FB5ABC" w:rsidRDefault="00FB5ABC" w:rsidP="00FB5ABC">
      <w:pPr>
        <w:widowControl w:val="0"/>
        <w:autoSpaceDE w:val="0"/>
        <w:autoSpaceDN w:val="0"/>
        <w:adjustRightInd w:val="0"/>
        <w:spacing w:after="0" w:line="275"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Helvetica" w:hAnsi="Helvetica" w:cs="Helvetica"/>
          <w:sz w:val="24"/>
          <w:szCs w:val="24"/>
        </w:rPr>
        <w:t>Udjel pojedinih destilacijskih frakcija izravno ovisi o podrijetlu, odnosno o vrsti nafte, a rasponi njihovih vrelišta nisu stalne vrijednosti ve</w:t>
      </w:r>
      <w:r>
        <w:rPr>
          <w:rFonts w:ascii="Arial" w:hAnsi="Arial" w:cs="Arial"/>
          <w:sz w:val="24"/>
          <w:szCs w:val="24"/>
        </w:rPr>
        <w:t>ć</w:t>
      </w:r>
      <w:r>
        <w:rPr>
          <w:rFonts w:ascii="Helvetica" w:hAnsi="Helvetica" w:cs="Helvetica"/>
          <w:sz w:val="24"/>
          <w:szCs w:val="24"/>
        </w:rPr>
        <w:t xml:space="preserve"> ovise o željenim svojstvima proizvoda i mogu se mijenjati u širem rasponu.</w:t>
      </w:r>
    </w:p>
    <w:p w:rsidR="00FB5ABC" w:rsidRDefault="00FB5ABC" w:rsidP="00FB5ABC">
      <w:pPr>
        <w:widowControl w:val="0"/>
        <w:autoSpaceDE w:val="0"/>
        <w:autoSpaceDN w:val="0"/>
        <w:adjustRightInd w:val="0"/>
        <w:spacing w:after="0" w:line="275"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Helvetica" w:hAnsi="Helvetica" w:cs="Helvetica"/>
          <w:i/>
          <w:iCs/>
          <w:sz w:val="24"/>
          <w:szCs w:val="24"/>
        </w:rPr>
        <w:t>Sekundarnim procesima</w:t>
      </w:r>
      <w:r>
        <w:rPr>
          <w:rFonts w:ascii="Helvetica" w:hAnsi="Helvetica" w:cs="Helvetica"/>
          <w:sz w:val="24"/>
          <w:szCs w:val="24"/>
        </w:rPr>
        <w:t>, u kojima se hemijski mijenja veli</w:t>
      </w:r>
      <w:r>
        <w:rPr>
          <w:rFonts w:ascii="Arial" w:hAnsi="Arial" w:cs="Arial"/>
          <w:sz w:val="24"/>
          <w:szCs w:val="24"/>
        </w:rPr>
        <w:t>č</w:t>
      </w:r>
      <w:r>
        <w:rPr>
          <w:rFonts w:ascii="Helvetica" w:hAnsi="Helvetica" w:cs="Helvetica"/>
          <w:sz w:val="24"/>
          <w:szCs w:val="24"/>
        </w:rPr>
        <w:t>ina ili struktura molekula</w:t>
      </w:r>
      <w:r>
        <w:rPr>
          <w:rFonts w:ascii="Helvetica" w:hAnsi="Helvetica" w:cs="Helvetica"/>
          <w:i/>
          <w:iCs/>
          <w:sz w:val="24"/>
          <w:szCs w:val="24"/>
        </w:rPr>
        <w:t xml:space="preserve"> </w:t>
      </w:r>
      <w:r>
        <w:rPr>
          <w:rFonts w:ascii="Helvetica" w:hAnsi="Helvetica" w:cs="Helvetica"/>
          <w:sz w:val="24"/>
          <w:szCs w:val="24"/>
        </w:rPr>
        <w:t>ugljikovodika, pove</w:t>
      </w:r>
      <w:r>
        <w:rPr>
          <w:rFonts w:ascii="Arial" w:hAnsi="Arial" w:cs="Arial"/>
          <w:sz w:val="24"/>
          <w:szCs w:val="24"/>
        </w:rPr>
        <w:t>ć</w:t>
      </w:r>
      <w:r>
        <w:rPr>
          <w:rFonts w:ascii="Helvetica" w:hAnsi="Helvetica" w:cs="Helvetica"/>
          <w:sz w:val="24"/>
          <w:szCs w:val="24"/>
        </w:rPr>
        <w:t>ava se iscrpak na kvalitetnijim proizvodima 30 do 35% posebice benzina, dizelskog i mlaznog goriva (</w:t>
      </w:r>
      <w:r>
        <w:rPr>
          <w:rFonts w:ascii="Arial" w:hAnsi="Arial" w:cs="Arial"/>
          <w:sz w:val="24"/>
          <w:szCs w:val="24"/>
        </w:rPr>
        <w:t>→</w:t>
      </w:r>
      <w:r>
        <w:rPr>
          <w:rFonts w:ascii="Helvetica" w:hAnsi="Helvetica" w:cs="Helvetica"/>
          <w:sz w:val="24"/>
          <w:szCs w:val="24"/>
        </w:rPr>
        <w:t>MLAZNI MOTOR), poboljšava se kvaliteta primarnih destilata, što uklju</w:t>
      </w:r>
      <w:r>
        <w:rPr>
          <w:rFonts w:ascii="Arial" w:hAnsi="Arial" w:cs="Arial"/>
          <w:sz w:val="24"/>
          <w:szCs w:val="24"/>
        </w:rPr>
        <w:t>č</w:t>
      </w:r>
      <w:r>
        <w:rPr>
          <w:rFonts w:ascii="Helvetica" w:hAnsi="Helvetica" w:cs="Helvetica"/>
          <w:sz w:val="24"/>
          <w:szCs w:val="24"/>
        </w:rPr>
        <w:t>uje pove</w:t>
      </w:r>
      <w:r>
        <w:rPr>
          <w:rFonts w:ascii="Arial" w:hAnsi="Arial" w:cs="Arial"/>
          <w:sz w:val="24"/>
          <w:szCs w:val="24"/>
        </w:rPr>
        <w:t>ć</w:t>
      </w:r>
      <w:r>
        <w:rPr>
          <w:rFonts w:ascii="Helvetica" w:hAnsi="Helvetica" w:cs="Helvetica"/>
          <w:sz w:val="24"/>
          <w:szCs w:val="24"/>
        </w:rPr>
        <w:t>anje oktanskog broja benzina i centanskog broja dizelskog goriva, ve</w:t>
      </w:r>
      <w:r>
        <w:rPr>
          <w:rFonts w:ascii="Arial" w:hAnsi="Arial" w:cs="Arial"/>
          <w:sz w:val="24"/>
          <w:szCs w:val="24"/>
        </w:rPr>
        <w:t>ć</w:t>
      </w:r>
      <w:r>
        <w:rPr>
          <w:rFonts w:ascii="Helvetica" w:hAnsi="Helvetica" w:cs="Helvetica"/>
          <w:sz w:val="24"/>
          <w:szCs w:val="24"/>
        </w:rPr>
        <w:t>u toplinsku postojanost, sniženje temperature pri kojoj mlazno gorivo prestaje biti teku</w:t>
      </w:r>
      <w:r>
        <w:rPr>
          <w:rFonts w:ascii="Arial" w:hAnsi="Arial" w:cs="Arial"/>
          <w:sz w:val="24"/>
          <w:szCs w:val="24"/>
        </w:rPr>
        <w:t>ć</w:t>
      </w:r>
      <w:r>
        <w:rPr>
          <w:rFonts w:ascii="Helvetica" w:hAnsi="Helvetica" w:cs="Helvetica"/>
          <w:sz w:val="24"/>
          <w:szCs w:val="24"/>
        </w:rPr>
        <w:t>e (stinište) i smanjenje udjela sumpornih i dušikovih spojeva, poboljšava se kvaliteta loživog ulja, kokosa i bitumena, proizvode se maziva ulja (</w:t>
      </w:r>
      <w:r>
        <w:rPr>
          <w:rFonts w:ascii="Arial" w:hAnsi="Arial" w:cs="Arial"/>
          <w:sz w:val="24"/>
          <w:szCs w:val="24"/>
        </w:rPr>
        <w:t>→</w:t>
      </w:r>
      <w:r>
        <w:rPr>
          <w:rFonts w:ascii="Helvetica" w:hAnsi="Helvetica" w:cs="Helvetica"/>
          <w:sz w:val="24"/>
          <w:szCs w:val="24"/>
        </w:rPr>
        <w:t>MAZIVA) i masti, dobivaju se sirovine za petrohemijsku proizvodnju, posebice plinoviti alkani, olefini i atomatski ugljikovodici. (</w:t>
      </w:r>
      <w:r>
        <w:rPr>
          <w:rFonts w:ascii="Arial" w:hAnsi="Arial" w:cs="Arial"/>
          <w:sz w:val="24"/>
          <w:szCs w:val="24"/>
        </w:rPr>
        <w:t>→</w:t>
      </w:r>
      <w:r>
        <w:rPr>
          <w:rFonts w:ascii="Helvetica" w:hAnsi="Helvetica" w:cs="Helvetica"/>
          <w:sz w:val="24"/>
          <w:szCs w:val="24"/>
        </w:rPr>
        <w:t>PETROHEMIJSKI PROIZVODI).</w:t>
      </w:r>
    </w:p>
    <w:p w:rsidR="00FB5ABC" w:rsidRDefault="00FB5ABC" w:rsidP="00FB5ABC">
      <w:pPr>
        <w:widowControl w:val="0"/>
        <w:autoSpaceDE w:val="0"/>
        <w:autoSpaceDN w:val="0"/>
        <w:adjustRightInd w:val="0"/>
        <w:spacing w:after="0" w:line="27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Helvetica" w:hAnsi="Helvetica" w:cs="Helvetica"/>
          <w:sz w:val="24"/>
          <w:szCs w:val="24"/>
        </w:rPr>
        <w:t>Procesi pretvorbe sastoje se od cijepanja ve</w:t>
      </w:r>
      <w:r>
        <w:rPr>
          <w:rFonts w:ascii="Arial" w:hAnsi="Arial" w:cs="Arial"/>
          <w:sz w:val="24"/>
          <w:szCs w:val="24"/>
        </w:rPr>
        <w:t>ć</w:t>
      </w:r>
      <w:r>
        <w:rPr>
          <w:rFonts w:ascii="Helvetica" w:hAnsi="Helvetica" w:cs="Helvetica"/>
          <w:sz w:val="24"/>
          <w:szCs w:val="24"/>
        </w:rPr>
        <w:t>ih molekula u manje (parno i kataliti</w:t>
      </w:r>
      <w:r>
        <w:rPr>
          <w:rFonts w:ascii="Arial" w:hAnsi="Arial" w:cs="Arial"/>
          <w:sz w:val="24"/>
          <w:szCs w:val="24"/>
        </w:rPr>
        <w:t>č</w:t>
      </w:r>
      <w:r>
        <w:rPr>
          <w:rFonts w:ascii="Helvetica" w:hAnsi="Helvetica" w:cs="Helvetica"/>
          <w:sz w:val="24"/>
          <w:szCs w:val="24"/>
        </w:rPr>
        <w:t>ko krekiranje, hidrokrekiranje te koksiranje i lom viskoznosti kao posljedice toplinskog krekiranja), pregradnje molekula (reformiranje, izomerizacija) i pove</w:t>
      </w:r>
      <w:r>
        <w:rPr>
          <w:rFonts w:ascii="Arial" w:hAnsi="Arial" w:cs="Arial"/>
          <w:sz w:val="24"/>
          <w:szCs w:val="24"/>
        </w:rPr>
        <w:t>ć</w:t>
      </w:r>
      <w:r>
        <w:rPr>
          <w:rFonts w:ascii="Helvetica" w:hAnsi="Helvetica" w:cs="Helvetica"/>
          <w:sz w:val="24"/>
          <w:szCs w:val="24"/>
        </w:rPr>
        <w:t>anje molekularne mase (alkiliranje, oligomerizacija, polimerizacija). Procesi obradbe uklju</w:t>
      </w:r>
      <w:r>
        <w:rPr>
          <w:rFonts w:ascii="Arial" w:hAnsi="Arial" w:cs="Arial"/>
          <w:sz w:val="24"/>
          <w:szCs w:val="24"/>
        </w:rPr>
        <w:t>č</w:t>
      </w:r>
      <w:r>
        <w:rPr>
          <w:rFonts w:ascii="Helvetica" w:hAnsi="Helvetica" w:cs="Helvetica"/>
          <w:sz w:val="24"/>
          <w:szCs w:val="24"/>
        </w:rPr>
        <w:t>uju odradu rafinacijskih ostataka (dobivanje bitumena) i hemijske metode (sulfonacija aromata, dobivanje pikrata od poliromata i pikrinske kiseline i dr.).</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24"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60"/>
        <w:rPr>
          <w:rFonts w:ascii="Times New Roman" w:hAnsi="Times New Roman" w:cs="Times New Roman"/>
          <w:sz w:val="24"/>
          <w:szCs w:val="24"/>
        </w:rPr>
      </w:pPr>
      <w:r>
        <w:rPr>
          <w:rFonts w:ascii="Times" w:hAnsi="Times" w:cs="Times"/>
          <w:sz w:val="24"/>
          <w:szCs w:val="24"/>
        </w:rPr>
        <w:t>9</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440"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40" w:lineRule="auto"/>
        <w:ind w:left="1840"/>
        <w:rPr>
          <w:rFonts w:ascii="Times New Roman" w:hAnsi="Times New Roman" w:cs="Times New Roman"/>
          <w:sz w:val="24"/>
          <w:szCs w:val="24"/>
        </w:rPr>
      </w:pPr>
      <w:bookmarkStart w:id="8" w:name="page10"/>
      <w:bookmarkEnd w:id="8"/>
      <w:r>
        <w:rPr>
          <w:rFonts w:ascii="Helvetica" w:hAnsi="Helvetica" w:cs="Helvetica"/>
          <w:b/>
          <w:bCs/>
          <w:sz w:val="28"/>
          <w:szCs w:val="28"/>
        </w:rPr>
        <w:lastRenderedPageBreak/>
        <w:t>Biogoriva – spas ili put u propast?</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33"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i/>
          <w:iCs/>
        </w:rPr>
        <w:t>Suprotnosti oko biogoriva</w:t>
      </w:r>
    </w:p>
    <w:p w:rsidR="00FB5ABC" w:rsidRDefault="00FB5ABC" w:rsidP="00FB5ABC">
      <w:pPr>
        <w:widowControl w:val="0"/>
        <w:autoSpaceDE w:val="0"/>
        <w:autoSpaceDN w:val="0"/>
        <w:adjustRightInd w:val="0"/>
        <w:spacing w:after="0" w:line="24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18" w:lineRule="auto"/>
        <w:jc w:val="both"/>
        <w:rPr>
          <w:rFonts w:ascii="Times New Roman" w:hAnsi="Times New Roman" w:cs="Times New Roman"/>
          <w:sz w:val="24"/>
          <w:szCs w:val="24"/>
        </w:rPr>
      </w:pPr>
      <w:r>
        <w:rPr>
          <w:rFonts w:ascii="Helvetica" w:hAnsi="Helvetica" w:cs="Helvetica"/>
        </w:rPr>
        <w:t>Jesu li biogoriva prihvatljiva kao rješenje za upitnu snadbijevanju energijom ako vode velik dio svjetskog stanovništva u glad, kao da je ve</w:t>
      </w:r>
      <w:r>
        <w:rPr>
          <w:rFonts w:ascii="Gabriola" w:hAnsi="Gabriola" w:cs="Gabriola"/>
        </w:rPr>
        <w:t>ć</w:t>
      </w:r>
      <w:r>
        <w:rPr>
          <w:rFonts w:ascii="Helvetica" w:hAnsi="Helvetica" w:cs="Helvetica"/>
        </w:rPr>
        <w:t xml:space="preserve"> nema previše, te pove</w:t>
      </w:r>
      <w:r>
        <w:rPr>
          <w:rFonts w:ascii="Gabriola" w:hAnsi="Gabriola" w:cs="Gabriola"/>
        </w:rPr>
        <w:t>ć</w:t>
      </w:r>
      <w:r>
        <w:rPr>
          <w:rFonts w:ascii="Helvetica" w:hAnsi="Helvetica" w:cs="Helvetica"/>
        </w:rPr>
        <w:t>avaju one</w:t>
      </w:r>
      <w:r>
        <w:rPr>
          <w:rFonts w:ascii="Gabriola" w:hAnsi="Gabriola" w:cs="Gabriola"/>
        </w:rPr>
        <w:t>č</w:t>
      </w:r>
      <w:r>
        <w:rPr>
          <w:rFonts w:ascii="Helvetica" w:hAnsi="Helvetica" w:cs="Helvetica"/>
        </w:rPr>
        <w:t>iš</w:t>
      </w:r>
      <w:r>
        <w:rPr>
          <w:rFonts w:ascii="Gabriola" w:hAnsi="Gabriola" w:cs="Gabriola"/>
        </w:rPr>
        <w:t>ć</w:t>
      </w:r>
      <w:r>
        <w:rPr>
          <w:rFonts w:ascii="Helvetica" w:hAnsi="Helvetica" w:cs="Helvetica"/>
        </w:rPr>
        <w:t>enje okoliša.</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jc w:val="both"/>
        <w:rPr>
          <w:rFonts w:ascii="Times New Roman" w:hAnsi="Times New Roman" w:cs="Times New Roman"/>
          <w:sz w:val="24"/>
          <w:szCs w:val="24"/>
        </w:rPr>
      </w:pPr>
      <w:r>
        <w:rPr>
          <w:rFonts w:ascii="Helvetica" w:hAnsi="Helvetica" w:cs="Helvetica"/>
          <w:sz w:val="24"/>
          <w:szCs w:val="24"/>
        </w:rPr>
        <w:t>Cijena pšenice u zadnje tri godine bilježi u svijetu rast od 181 posto, cijena hrane 83 posto, a samo u dva mjeseca ove godine cijena riže pove</w:t>
      </w:r>
      <w:r>
        <w:rPr>
          <w:rFonts w:ascii="Gabriola" w:hAnsi="Gabriola" w:cs="Gabriola"/>
          <w:sz w:val="24"/>
          <w:szCs w:val="24"/>
        </w:rPr>
        <w:t>ć</w:t>
      </w:r>
      <w:r>
        <w:rPr>
          <w:rFonts w:ascii="Helvetica" w:hAnsi="Helvetica" w:cs="Helvetica"/>
          <w:sz w:val="24"/>
          <w:szCs w:val="24"/>
        </w:rPr>
        <w:t>ana je 100%.</w:t>
      </w:r>
    </w:p>
    <w:p w:rsidR="00FB5ABC" w:rsidRDefault="00FB5ABC" w:rsidP="00FB5ABC">
      <w:pPr>
        <w:widowControl w:val="0"/>
        <w:autoSpaceDE w:val="0"/>
        <w:autoSpaceDN w:val="0"/>
        <w:adjustRightInd w:val="0"/>
        <w:spacing w:after="0" w:line="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9" w:lineRule="auto"/>
        <w:ind w:right="20"/>
        <w:jc w:val="both"/>
        <w:rPr>
          <w:rFonts w:ascii="Times New Roman" w:hAnsi="Times New Roman" w:cs="Times New Roman"/>
          <w:sz w:val="24"/>
          <w:szCs w:val="24"/>
        </w:rPr>
      </w:pPr>
      <w:r>
        <w:rPr>
          <w:rFonts w:ascii="Helvetica" w:hAnsi="Helvetica" w:cs="Helvetica"/>
          <w:sz w:val="21"/>
          <w:szCs w:val="21"/>
        </w:rPr>
        <w:t>Novi energenti ne</w:t>
      </w:r>
      <w:r>
        <w:rPr>
          <w:rFonts w:ascii="Gabriola" w:hAnsi="Gabriola" w:cs="Gabriola"/>
          <w:sz w:val="21"/>
          <w:szCs w:val="21"/>
        </w:rPr>
        <w:t>ć</w:t>
      </w:r>
      <w:r>
        <w:rPr>
          <w:rFonts w:ascii="Helvetica" w:hAnsi="Helvetica" w:cs="Helvetica"/>
          <w:sz w:val="21"/>
          <w:szCs w:val="21"/>
        </w:rPr>
        <w:t>e ostvariti do predvi</w:t>
      </w:r>
      <w:r>
        <w:rPr>
          <w:rFonts w:ascii="Gabriola" w:hAnsi="Gabriola" w:cs="Gabriola"/>
          <w:sz w:val="21"/>
          <w:szCs w:val="21"/>
        </w:rPr>
        <w:t>đ</w:t>
      </w:r>
      <w:r>
        <w:rPr>
          <w:rFonts w:ascii="Helvetica" w:hAnsi="Helvetica" w:cs="Helvetica"/>
          <w:sz w:val="21"/>
          <w:szCs w:val="21"/>
        </w:rPr>
        <w:t>enih rokova, a gledaju</w:t>
      </w:r>
      <w:r>
        <w:rPr>
          <w:rFonts w:ascii="Gabriola" w:hAnsi="Gabriola" w:cs="Gabriola"/>
          <w:sz w:val="21"/>
          <w:szCs w:val="21"/>
        </w:rPr>
        <w:t>ć</w:t>
      </w:r>
      <w:r>
        <w:rPr>
          <w:rFonts w:ascii="Helvetica" w:hAnsi="Helvetica" w:cs="Helvetica"/>
          <w:sz w:val="21"/>
          <w:szCs w:val="21"/>
        </w:rPr>
        <w:t xml:space="preserve">i i na nova istraživanja i posljedice proklamirane strategije korištenja biogoriva, bit </w:t>
      </w:r>
      <w:r>
        <w:rPr>
          <w:rFonts w:ascii="Gabriola" w:hAnsi="Gabriola" w:cs="Gabriola"/>
          <w:sz w:val="21"/>
          <w:szCs w:val="21"/>
        </w:rPr>
        <w:t>ć</w:t>
      </w:r>
      <w:r>
        <w:rPr>
          <w:rFonts w:ascii="Helvetica" w:hAnsi="Helvetica" w:cs="Helvetica"/>
          <w:sz w:val="21"/>
          <w:szCs w:val="21"/>
        </w:rPr>
        <w:t>e zanimljivo pratiti sve vrste doga</w:t>
      </w:r>
      <w:r>
        <w:rPr>
          <w:rFonts w:ascii="Gabriola" w:hAnsi="Gabriola" w:cs="Gabriola"/>
          <w:sz w:val="21"/>
          <w:szCs w:val="21"/>
        </w:rPr>
        <w:t>đ</w:t>
      </w:r>
      <w:r>
        <w:rPr>
          <w:rFonts w:ascii="Helvetica" w:hAnsi="Helvetica" w:cs="Helvetica"/>
          <w:sz w:val="21"/>
          <w:szCs w:val="21"/>
        </w:rPr>
        <w:t xml:space="preserve">anja vezanih uz njegovo korištenje. U ovom tekstu nastojat </w:t>
      </w:r>
      <w:r>
        <w:rPr>
          <w:rFonts w:ascii="Gabriola" w:hAnsi="Gabriola" w:cs="Gabriola"/>
          <w:sz w:val="21"/>
          <w:szCs w:val="21"/>
        </w:rPr>
        <w:t>ć</w:t>
      </w:r>
      <w:r>
        <w:rPr>
          <w:rFonts w:ascii="Helvetica" w:hAnsi="Helvetica" w:cs="Helvetica"/>
          <w:sz w:val="21"/>
          <w:szCs w:val="21"/>
        </w:rPr>
        <w:t>emo izdvojiti neka mišljenja koja s razli</w:t>
      </w:r>
      <w:r>
        <w:rPr>
          <w:rFonts w:ascii="Gabriola" w:hAnsi="Gabriola" w:cs="Gabriola"/>
          <w:sz w:val="21"/>
          <w:szCs w:val="21"/>
        </w:rPr>
        <w:t>č</w:t>
      </w:r>
      <w:r>
        <w:rPr>
          <w:rFonts w:ascii="Helvetica" w:hAnsi="Helvetica" w:cs="Helvetica"/>
          <w:sz w:val="21"/>
          <w:szCs w:val="21"/>
        </w:rPr>
        <w:t>itih pozicija razmatraju temu.</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jc w:val="both"/>
        <w:rPr>
          <w:rFonts w:ascii="Times New Roman" w:hAnsi="Times New Roman" w:cs="Times New Roman"/>
          <w:sz w:val="24"/>
          <w:szCs w:val="24"/>
        </w:rPr>
      </w:pPr>
      <w:r>
        <w:rPr>
          <w:rFonts w:ascii="Helvetica" w:hAnsi="Helvetica" w:cs="Helvetica"/>
          <w:sz w:val="24"/>
          <w:szCs w:val="24"/>
        </w:rPr>
        <w:t>Posebni izvjestitelj UN-a Olivier de Schutter pozvao je na zamrzavanje ulaganja u biogoriva, pozivaju</w:t>
      </w:r>
      <w:r>
        <w:rPr>
          <w:rFonts w:ascii="Gabriola" w:hAnsi="Gabriola" w:cs="Gabriola"/>
          <w:sz w:val="24"/>
          <w:szCs w:val="24"/>
        </w:rPr>
        <w:t>ć</w:t>
      </w:r>
      <w:r>
        <w:rPr>
          <w:rFonts w:ascii="Helvetica" w:hAnsi="Helvetica" w:cs="Helvetica"/>
          <w:sz w:val="24"/>
          <w:szCs w:val="24"/>
        </w:rPr>
        <w:t>i se na stavove brojnih stru</w:t>
      </w:r>
      <w:r>
        <w:rPr>
          <w:rFonts w:ascii="Gabriola" w:hAnsi="Gabriola" w:cs="Gabriola"/>
          <w:sz w:val="24"/>
          <w:szCs w:val="24"/>
        </w:rPr>
        <w:t>č</w:t>
      </w:r>
      <w:r>
        <w:rPr>
          <w:rFonts w:ascii="Helvetica" w:hAnsi="Helvetica" w:cs="Helvetica"/>
          <w:sz w:val="24"/>
          <w:szCs w:val="24"/>
        </w:rPr>
        <w:t xml:space="preserve">njaka koji upozoravaju na </w:t>
      </w:r>
      <w:r>
        <w:rPr>
          <w:rFonts w:ascii="Gabriola" w:hAnsi="Gabriola" w:cs="Gabriola"/>
          <w:sz w:val="24"/>
          <w:szCs w:val="24"/>
        </w:rPr>
        <w:t>č</w:t>
      </w:r>
      <w:r>
        <w:rPr>
          <w:rFonts w:ascii="Helvetica" w:hAnsi="Helvetica" w:cs="Helvetica"/>
          <w:sz w:val="24"/>
          <w:szCs w:val="24"/>
        </w:rPr>
        <w:t xml:space="preserve">injenicu kako bi ovako visoki rast cijena hrane mogao izazvati vrlo ozbiljne posljedice, </w:t>
      </w:r>
      <w:r>
        <w:rPr>
          <w:rFonts w:ascii="Gabriola" w:hAnsi="Gabriola" w:cs="Gabriola"/>
          <w:sz w:val="24"/>
          <w:szCs w:val="24"/>
        </w:rPr>
        <w:t>č</w:t>
      </w:r>
      <w:r>
        <w:rPr>
          <w:rFonts w:ascii="Helvetica" w:hAnsi="Helvetica" w:cs="Helvetica"/>
          <w:sz w:val="24"/>
          <w:szCs w:val="24"/>
        </w:rPr>
        <w:t>ak obnoviti ratne sukobe u pojedinim dijelovima svijeta.</w:t>
      </w:r>
    </w:p>
    <w:p w:rsidR="00FB5ABC" w:rsidRDefault="00FB5ABC" w:rsidP="00FB5ABC">
      <w:pPr>
        <w:widowControl w:val="0"/>
        <w:autoSpaceDE w:val="0"/>
        <w:autoSpaceDN w:val="0"/>
        <w:adjustRightInd w:val="0"/>
        <w:spacing w:after="0" w:line="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7" w:lineRule="auto"/>
        <w:jc w:val="both"/>
        <w:rPr>
          <w:rFonts w:ascii="Times New Roman" w:hAnsi="Times New Roman" w:cs="Times New Roman"/>
          <w:sz w:val="24"/>
          <w:szCs w:val="24"/>
        </w:rPr>
      </w:pPr>
      <w:r>
        <w:rPr>
          <w:rFonts w:ascii="Helvetica" w:hAnsi="Helvetica" w:cs="Helvetica"/>
          <w:sz w:val="23"/>
          <w:szCs w:val="23"/>
        </w:rPr>
        <w:t>Prema izvješ</w:t>
      </w:r>
      <w:r>
        <w:rPr>
          <w:rFonts w:ascii="Gabriola" w:hAnsi="Gabriola" w:cs="Gabriola"/>
          <w:sz w:val="23"/>
          <w:szCs w:val="23"/>
        </w:rPr>
        <w:t>ć</w:t>
      </w:r>
      <w:r>
        <w:rPr>
          <w:rFonts w:ascii="Helvetica" w:hAnsi="Helvetica" w:cs="Helvetica"/>
          <w:sz w:val="23"/>
          <w:szCs w:val="23"/>
        </w:rPr>
        <w:t>u Svjetske banke rast cijena pšenice u zadnje tri godine bilježi vrtoglavi rast od 181 posto, a cijena hrane 83 posto. U samo dva mjeseca ove godine cijena riže pove</w:t>
      </w:r>
      <w:r>
        <w:rPr>
          <w:rFonts w:ascii="Gabriola" w:hAnsi="Gabriola" w:cs="Gabriola"/>
          <w:sz w:val="23"/>
          <w:szCs w:val="23"/>
        </w:rPr>
        <w:t>ć</w:t>
      </w:r>
      <w:r>
        <w:rPr>
          <w:rFonts w:ascii="Helvetica" w:hAnsi="Helvetica" w:cs="Helvetica"/>
          <w:sz w:val="23"/>
          <w:szCs w:val="23"/>
        </w:rPr>
        <w:t>ana je za 100 posto. Upotreba poljoprivrednih usjeva za proizvodnju etanola i drugih biogoriva, koja proizvo</w:t>
      </w:r>
      <w:r>
        <w:rPr>
          <w:rFonts w:ascii="Gabriola" w:hAnsi="Gabriola" w:cs="Gabriola"/>
          <w:sz w:val="23"/>
          <w:szCs w:val="23"/>
        </w:rPr>
        <w:t>đ</w:t>
      </w:r>
      <w:r>
        <w:rPr>
          <w:rFonts w:ascii="Helvetica" w:hAnsi="Helvetica" w:cs="Helvetica"/>
          <w:sz w:val="23"/>
          <w:szCs w:val="23"/>
        </w:rPr>
        <w:t>a</w:t>
      </w:r>
      <w:r>
        <w:rPr>
          <w:rFonts w:ascii="Gabriola" w:hAnsi="Gabriola" w:cs="Gabriola"/>
          <w:sz w:val="23"/>
          <w:szCs w:val="23"/>
        </w:rPr>
        <w:t>č</w:t>
      </w:r>
      <w:r>
        <w:rPr>
          <w:rFonts w:ascii="Helvetica" w:hAnsi="Helvetica" w:cs="Helvetica"/>
          <w:sz w:val="23"/>
          <w:szCs w:val="23"/>
        </w:rPr>
        <w:t>ima, zbog državnih subvencija, donosi višestruku korist, jedan je od klju</w:t>
      </w:r>
      <w:r>
        <w:rPr>
          <w:rFonts w:ascii="Gabriola" w:hAnsi="Gabriola" w:cs="Gabriola"/>
          <w:sz w:val="23"/>
          <w:szCs w:val="23"/>
        </w:rPr>
        <w:t>č</w:t>
      </w:r>
      <w:r>
        <w:rPr>
          <w:rFonts w:ascii="Helvetica" w:hAnsi="Helvetica" w:cs="Helvetica"/>
          <w:sz w:val="23"/>
          <w:szCs w:val="23"/>
        </w:rPr>
        <w:t>nih razloga ovako visokog rasta cijena hrane. Lester Brown, direktor Earth Policy Institute iz Washingtona, izjavio je da je samo SAD u dvije godine u proizvodnju biogoriva preusmjerio 18 posto oranica na kojima su se proizvodile žitarice, što odgovara koli</w:t>
      </w:r>
      <w:r>
        <w:rPr>
          <w:rFonts w:ascii="Gabriola" w:hAnsi="Gabriola" w:cs="Gabriola"/>
          <w:sz w:val="23"/>
          <w:szCs w:val="23"/>
        </w:rPr>
        <w:t>č</w:t>
      </w:r>
      <w:r>
        <w:rPr>
          <w:rFonts w:ascii="Helvetica" w:hAnsi="Helvetica" w:cs="Helvetica"/>
          <w:sz w:val="23"/>
          <w:szCs w:val="23"/>
        </w:rPr>
        <w:t>ini žitarica dovoljnoj da se prehrani 250 milijuna ljudi. Kada bi se Europska unija pridržavala nazna</w:t>
      </w:r>
      <w:r>
        <w:rPr>
          <w:rFonts w:ascii="Gabriola" w:hAnsi="Gabriola" w:cs="Gabriola"/>
          <w:sz w:val="23"/>
          <w:szCs w:val="23"/>
        </w:rPr>
        <w:t>č</w:t>
      </w:r>
      <w:r>
        <w:rPr>
          <w:rFonts w:ascii="Helvetica" w:hAnsi="Helvetica" w:cs="Helvetica"/>
          <w:sz w:val="23"/>
          <w:szCs w:val="23"/>
        </w:rPr>
        <w:t xml:space="preserve">enih ciljeva trebala bi žrtvovati 38 posto svojih poljoprivrednih površina, a SAD </w:t>
      </w:r>
      <w:r>
        <w:rPr>
          <w:rFonts w:ascii="Gabriola" w:hAnsi="Gabriola" w:cs="Gabriola"/>
          <w:sz w:val="23"/>
          <w:szCs w:val="23"/>
        </w:rPr>
        <w:t>č</w:t>
      </w:r>
      <w:r>
        <w:rPr>
          <w:rFonts w:ascii="Helvetica" w:hAnsi="Helvetica" w:cs="Helvetica"/>
          <w:sz w:val="23"/>
          <w:szCs w:val="23"/>
        </w:rPr>
        <w:t>ak 43 posto!Kako je NR Kina snažno ušla u proizvodnju biogoriva, u roku od dvije godine porasle su cijene pšenice 34, kukuruza</w:t>
      </w:r>
    </w:p>
    <w:p w:rsidR="00FB5ABC" w:rsidRDefault="00FB5ABC" w:rsidP="00FB5ABC">
      <w:pPr>
        <w:widowControl w:val="0"/>
        <w:autoSpaceDE w:val="0"/>
        <w:autoSpaceDN w:val="0"/>
        <w:adjustRightInd w:val="0"/>
        <w:spacing w:after="0" w:line="1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08" w:lineRule="auto"/>
        <w:jc w:val="both"/>
        <w:rPr>
          <w:rFonts w:ascii="Times New Roman" w:hAnsi="Times New Roman" w:cs="Times New Roman"/>
          <w:sz w:val="24"/>
          <w:szCs w:val="24"/>
        </w:rPr>
      </w:pPr>
      <w:r>
        <w:rPr>
          <w:rFonts w:ascii="Helvetica" w:hAnsi="Helvetica" w:cs="Helvetica"/>
          <w:sz w:val="24"/>
          <w:szCs w:val="24"/>
        </w:rPr>
        <w:t>47, govedine 41 posto. Cijena kukuruznog brašna za tortilju u Meksiku porasla je 300 posto i izazvala nemire seljaka.Predsjednik Svjetske banke Robert Zoellick upozorio je da bi udvostru</w:t>
      </w:r>
      <w:r>
        <w:rPr>
          <w:rFonts w:ascii="Gabriola" w:hAnsi="Gabriola" w:cs="Gabriola"/>
          <w:sz w:val="24"/>
          <w:szCs w:val="24"/>
        </w:rPr>
        <w:t>č</w:t>
      </w:r>
      <w:r>
        <w:rPr>
          <w:rFonts w:ascii="Helvetica" w:hAnsi="Helvetica" w:cs="Helvetica"/>
          <w:sz w:val="24"/>
          <w:szCs w:val="24"/>
        </w:rPr>
        <w:t>enje cijena hrane u posljednje tri godine moglo gurnuti 100 milijuna ljudi u</w:t>
      </w:r>
    </w:p>
    <w:p w:rsidR="00FB5ABC" w:rsidRDefault="00FB5ABC" w:rsidP="00FB5ABC">
      <w:pPr>
        <w:widowControl w:val="0"/>
        <w:autoSpaceDE w:val="0"/>
        <w:autoSpaceDN w:val="0"/>
        <w:adjustRightInd w:val="0"/>
        <w:spacing w:after="0" w:line="4"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32" w:lineRule="auto"/>
        <w:jc w:val="both"/>
        <w:rPr>
          <w:rFonts w:ascii="Times New Roman" w:hAnsi="Times New Roman" w:cs="Times New Roman"/>
          <w:sz w:val="24"/>
          <w:szCs w:val="24"/>
        </w:rPr>
      </w:pPr>
      <w:r>
        <w:rPr>
          <w:rFonts w:ascii="Helvetica" w:hAnsi="Helvetica" w:cs="Helvetica"/>
          <w:sz w:val="24"/>
          <w:szCs w:val="24"/>
        </w:rPr>
        <w:t>najsiromašnijim zemljama svijeta u glad. Predsjednik Uprave Shella Jeroen van der Veer kaže da korištenje biogoriva pove</w:t>
      </w:r>
      <w:r>
        <w:rPr>
          <w:rFonts w:ascii="Gabriola" w:hAnsi="Gabriola" w:cs="Gabriola"/>
          <w:sz w:val="24"/>
          <w:szCs w:val="24"/>
        </w:rPr>
        <w:t>ć</w:t>
      </w:r>
      <w:r>
        <w:rPr>
          <w:rFonts w:ascii="Helvetica" w:hAnsi="Helvetica" w:cs="Helvetica"/>
          <w:sz w:val="24"/>
          <w:szCs w:val="24"/>
        </w:rPr>
        <w:t>ava siromaštvo. Misli da biogoriva doista nisu rješenje za rastu</w:t>
      </w:r>
      <w:r>
        <w:rPr>
          <w:rFonts w:ascii="Gabriola" w:hAnsi="Gabriola" w:cs="Gabriola"/>
          <w:sz w:val="24"/>
          <w:szCs w:val="24"/>
        </w:rPr>
        <w:t>ć</w:t>
      </w:r>
      <w:r>
        <w:rPr>
          <w:rFonts w:ascii="Helvetica" w:hAnsi="Helvetica" w:cs="Helvetica"/>
          <w:sz w:val="24"/>
          <w:szCs w:val="24"/>
        </w:rPr>
        <w:t>u potražnju za energentima. Ona pove</w:t>
      </w:r>
      <w:r>
        <w:rPr>
          <w:rFonts w:ascii="Gabriola" w:hAnsi="Gabriola" w:cs="Gabriola"/>
          <w:sz w:val="24"/>
          <w:szCs w:val="24"/>
        </w:rPr>
        <w:t>ć</w:t>
      </w:r>
      <w:r>
        <w:rPr>
          <w:rFonts w:ascii="Helvetica" w:hAnsi="Helvetica" w:cs="Helvetica"/>
          <w:sz w:val="24"/>
          <w:szCs w:val="24"/>
        </w:rPr>
        <w:t>avaju siromaštvo diljem svijeta. Nužno je analizirati odakle dolazi biogorivo, odnosno iz kojih sirovina. Koriste li se uistinu poljoprivredne kulture za proizvodnju hrane ili pak neke druge sirovine?</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55"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10</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352"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bookmarkStart w:id="9" w:name="page11"/>
      <w:bookmarkEnd w:id="9"/>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32"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1460"/>
        <w:rPr>
          <w:rFonts w:ascii="Times New Roman" w:hAnsi="Times New Roman" w:cs="Times New Roman"/>
          <w:sz w:val="24"/>
          <w:szCs w:val="24"/>
        </w:rPr>
      </w:pPr>
      <w:r>
        <w:rPr>
          <w:rFonts w:ascii="Helvetica" w:hAnsi="Helvetica" w:cs="Helvetica"/>
          <w:b/>
          <w:bCs/>
          <w:sz w:val="28"/>
          <w:szCs w:val="28"/>
        </w:rPr>
        <w:t>Pitanja koja ne mogu ostati bez odgovora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8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02" w:lineRule="auto"/>
        <w:ind w:firstLine="547"/>
        <w:jc w:val="both"/>
        <w:rPr>
          <w:rFonts w:ascii="Times New Roman" w:hAnsi="Times New Roman" w:cs="Times New Roman"/>
          <w:sz w:val="24"/>
          <w:szCs w:val="24"/>
        </w:rPr>
      </w:pPr>
      <w:r>
        <w:rPr>
          <w:rFonts w:ascii="Helvetica" w:hAnsi="Helvetica" w:cs="Helvetica"/>
        </w:rPr>
        <w:t>Sve ove argumentirane izjave treba ozbiljno uzeti u obzir. No, trebalo bi odgovoriti na pitanja previsokih cijena energenata; kome takva politika u uvjetima dovoljnih koli</w:t>
      </w:r>
      <w:r>
        <w:rPr>
          <w:rFonts w:ascii="Gabriola" w:hAnsi="Gabriola" w:cs="Gabriola"/>
        </w:rPr>
        <w:t>č</w:t>
      </w:r>
      <w:r>
        <w:rPr>
          <w:rFonts w:ascii="Helvetica" w:hAnsi="Helvetica" w:cs="Helvetica"/>
        </w:rPr>
        <w:t xml:space="preserve">ina nafte i plina ide u korist? Koga </w:t>
      </w:r>
      <w:r>
        <w:rPr>
          <w:rFonts w:ascii="Gabriola" w:hAnsi="Gabriola" w:cs="Gabriola"/>
        </w:rPr>
        <w:t>ć</w:t>
      </w:r>
      <w:r>
        <w:rPr>
          <w:rFonts w:ascii="Helvetica" w:hAnsi="Helvetica" w:cs="Helvetica"/>
        </w:rPr>
        <w:t>e financijski još više uzdi</w:t>
      </w:r>
      <w:r>
        <w:rPr>
          <w:rFonts w:ascii="Gabriola" w:hAnsi="Gabriola" w:cs="Gabriola"/>
        </w:rPr>
        <w:t>ć</w:t>
      </w:r>
      <w:r>
        <w:rPr>
          <w:rFonts w:ascii="Helvetica" w:hAnsi="Helvetica" w:cs="Helvetica"/>
        </w:rPr>
        <w:t>i, a koga gurnuti u još ve</w:t>
      </w:r>
      <w:r>
        <w:rPr>
          <w:rFonts w:ascii="Gabriola" w:hAnsi="Gabriola" w:cs="Gabriola"/>
        </w:rPr>
        <w:t>ć</w:t>
      </w:r>
      <w:r>
        <w:rPr>
          <w:rFonts w:ascii="Helvetica" w:hAnsi="Helvetica" w:cs="Helvetica"/>
        </w:rPr>
        <w:t>u ovisnost i op</w:t>
      </w:r>
      <w:r>
        <w:rPr>
          <w:rFonts w:ascii="Gabriola" w:hAnsi="Gabriola" w:cs="Gabriola"/>
        </w:rPr>
        <w:t>ć</w:t>
      </w:r>
      <w:r>
        <w:rPr>
          <w:rFonts w:ascii="Helvetica" w:hAnsi="Helvetica" w:cs="Helvetica"/>
        </w:rPr>
        <w:t>e siromaštvo; usporiti razvoj, potpomo</w:t>
      </w:r>
      <w:r>
        <w:rPr>
          <w:rFonts w:ascii="Gabriola" w:hAnsi="Gabriola" w:cs="Gabriola"/>
        </w:rPr>
        <w:t>ć</w:t>
      </w:r>
      <w:r>
        <w:rPr>
          <w:rFonts w:ascii="Helvetica" w:hAnsi="Helvetica" w:cs="Helvetica"/>
        </w:rPr>
        <w:t>i novim i uspostavljanju starih ratnih i kriznih žarišta! Kome idu u prilog 45 istraživanja su pokazala da automobil na biodizel posredno osloba</w:t>
      </w:r>
      <w:r>
        <w:rPr>
          <w:rFonts w:ascii="Gabriola" w:hAnsi="Gabriola" w:cs="Gabriola"/>
        </w:rPr>
        <w:t>đ</w:t>
      </w:r>
      <w:r>
        <w:rPr>
          <w:rFonts w:ascii="Helvetica" w:hAnsi="Helvetica" w:cs="Helvetica"/>
        </w:rPr>
        <w:t xml:space="preserve">a 179, a na bioetanol </w:t>
      </w:r>
      <w:r>
        <w:rPr>
          <w:rFonts w:ascii="Gabriola" w:hAnsi="Gabriola" w:cs="Gabriola"/>
        </w:rPr>
        <w:t>č</w:t>
      </w:r>
      <w:r>
        <w:rPr>
          <w:rFonts w:ascii="Helvetica" w:hAnsi="Helvetica" w:cs="Helvetica"/>
        </w:rPr>
        <w:t xml:space="preserve">ak 230 gra-ma CO2, što je mnogo više nego automobil na naftne derivate visoke cijene prehrambenih proizvoda i hrane u cjelini? </w:t>
      </w:r>
      <w:r>
        <w:rPr>
          <w:rFonts w:ascii="Gabriola" w:hAnsi="Gabriola" w:cs="Gabriola"/>
        </w:rPr>
        <w:t>Č</w:t>
      </w:r>
      <w:r>
        <w:rPr>
          <w:rFonts w:ascii="Helvetica" w:hAnsi="Helvetica" w:cs="Helvetica"/>
        </w:rPr>
        <w:t xml:space="preserve">ija poljoprivredna proizvodnja se razvija, a </w:t>
      </w:r>
      <w:r>
        <w:rPr>
          <w:rFonts w:ascii="Gabriola" w:hAnsi="Gabriola" w:cs="Gabriola"/>
        </w:rPr>
        <w:t>č</w:t>
      </w:r>
      <w:r>
        <w:rPr>
          <w:rFonts w:ascii="Helvetica" w:hAnsi="Helvetica" w:cs="Helvetica"/>
        </w:rPr>
        <w:t>ija nestaje s lica zemlje? Kakve su mogu</w:t>
      </w:r>
      <w:r>
        <w:rPr>
          <w:rFonts w:ascii="Gabriola" w:hAnsi="Gabriola" w:cs="Gabriola"/>
        </w:rPr>
        <w:t>ć</w:t>
      </w:r>
      <w:r>
        <w:rPr>
          <w:rFonts w:ascii="Helvetica" w:hAnsi="Helvetica" w:cs="Helvetica"/>
        </w:rPr>
        <w:t>nosti u proizvodnji tzv. alternativnih goriva u najnerazvijenim zemljama svijeta? Što one mogu u</w:t>
      </w:r>
      <w:r>
        <w:rPr>
          <w:rFonts w:ascii="Gabriola" w:hAnsi="Gabriola" w:cs="Gabriola"/>
        </w:rPr>
        <w:t>č</w:t>
      </w:r>
      <w:r>
        <w:rPr>
          <w:rFonts w:ascii="Helvetica" w:hAnsi="Helvetica" w:cs="Helvetica"/>
        </w:rPr>
        <w:t>initi u sve ve</w:t>
      </w:r>
      <w:r>
        <w:rPr>
          <w:rFonts w:ascii="Gabriola" w:hAnsi="Gabriola" w:cs="Gabriola"/>
        </w:rPr>
        <w:t>ć</w:t>
      </w:r>
      <w:r>
        <w:rPr>
          <w:rFonts w:ascii="Helvetica" w:hAnsi="Helvetica" w:cs="Helvetica"/>
        </w:rPr>
        <w:t>em sustavu svekolike ovisnosti? Tko može proizvoditi dovoljne koli</w:t>
      </w:r>
      <w:r>
        <w:rPr>
          <w:rFonts w:ascii="Gabriola" w:hAnsi="Gabriola" w:cs="Gabriola"/>
        </w:rPr>
        <w:t>č</w:t>
      </w:r>
      <w:r>
        <w:rPr>
          <w:rFonts w:ascii="Helvetica" w:hAnsi="Helvetica" w:cs="Helvetica"/>
        </w:rPr>
        <w:t>ine hrane za doma</w:t>
      </w:r>
      <w:r>
        <w:rPr>
          <w:rFonts w:ascii="Gabriola" w:hAnsi="Gabriola" w:cs="Gabriola"/>
        </w:rPr>
        <w:t>ć</w:t>
      </w:r>
      <w:r>
        <w:rPr>
          <w:rFonts w:ascii="Helvetica" w:hAnsi="Helvetica" w:cs="Helvetica"/>
        </w:rPr>
        <w:t xml:space="preserve">e potrebe i izvoz uz istovremenu proizvodnju biogoriva (dakako, subvencioniranih) i raditi na razvoju novih tehnologija, tzv. druge generacije koja </w:t>
      </w:r>
      <w:r>
        <w:rPr>
          <w:rFonts w:ascii="Gabriola" w:hAnsi="Gabriola" w:cs="Gabriola"/>
        </w:rPr>
        <w:t>ć</w:t>
      </w:r>
      <w:r>
        <w:rPr>
          <w:rFonts w:ascii="Helvetica" w:hAnsi="Helvetica" w:cs="Helvetica"/>
        </w:rPr>
        <w:t>e mo</w:t>
      </w:r>
      <w:r>
        <w:rPr>
          <w:rFonts w:ascii="Gabriola" w:hAnsi="Gabriola" w:cs="Gabriola"/>
        </w:rPr>
        <w:t>ć</w:t>
      </w:r>
      <w:r>
        <w:rPr>
          <w:rFonts w:ascii="Helvetica" w:hAnsi="Helvetica" w:cs="Helvetica"/>
        </w:rPr>
        <w:t>i osigurati dovoljne koli</w:t>
      </w:r>
      <w:r>
        <w:rPr>
          <w:rFonts w:ascii="Gabriola" w:hAnsi="Gabriola" w:cs="Gabriola"/>
        </w:rPr>
        <w:t>č</w:t>
      </w:r>
      <w:r>
        <w:rPr>
          <w:rFonts w:ascii="Helvetica" w:hAnsi="Helvetica" w:cs="Helvetica"/>
        </w:rPr>
        <w:t>ine biogoriva – potpuno kompatibilnih mineralnim gorivima? U razgovoru o alternativnim gorivima, strateškim planovima i cjelovitom rješavanju na globalnoj razini, i takva pitanja bi trebalo uzeti u obzir. No, ona se vješto izbjegavaju. Kao da su rast cijena energenata i hrane isklju</w:t>
      </w:r>
      <w:r>
        <w:rPr>
          <w:rFonts w:ascii="Gabriola" w:hAnsi="Gabriola" w:cs="Gabriola"/>
        </w:rPr>
        <w:t>č</w:t>
      </w:r>
      <w:r>
        <w:rPr>
          <w:rFonts w:ascii="Helvetica" w:hAnsi="Helvetica" w:cs="Helvetica"/>
        </w:rPr>
        <w:t>ivo plod hirovi-</w:t>
      </w:r>
    </w:p>
    <w:p w:rsidR="00FB5ABC" w:rsidRDefault="00FB5ABC" w:rsidP="00FB5ABC">
      <w:pPr>
        <w:widowControl w:val="0"/>
        <w:autoSpaceDE w:val="0"/>
        <w:autoSpaceDN w:val="0"/>
        <w:adjustRightInd w:val="0"/>
        <w:spacing w:after="0" w:line="5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Helvetica" w:hAnsi="Helvetica" w:cs="Helvetica"/>
          <w:sz w:val="19"/>
          <w:szCs w:val="19"/>
        </w:rPr>
        <w:t>tosti ili zakonitosti svjetskog tržišta. Ima stru</w:t>
      </w:r>
      <w:r>
        <w:rPr>
          <w:rFonts w:ascii="Gabriola" w:hAnsi="Gabriola" w:cs="Gabriola"/>
          <w:sz w:val="19"/>
          <w:szCs w:val="19"/>
        </w:rPr>
        <w:t>č</w:t>
      </w:r>
      <w:r>
        <w:rPr>
          <w:rFonts w:ascii="Helvetica" w:hAnsi="Helvetica" w:cs="Helvetica"/>
          <w:sz w:val="19"/>
          <w:szCs w:val="19"/>
        </w:rPr>
        <w:t>njaka koji tvrde da biogoriva utje</w:t>
      </w:r>
      <w:r>
        <w:rPr>
          <w:rFonts w:ascii="Gabriola" w:hAnsi="Gabriola" w:cs="Gabriola"/>
          <w:sz w:val="19"/>
          <w:szCs w:val="19"/>
        </w:rPr>
        <w:t>č</w:t>
      </w:r>
      <w:r>
        <w:rPr>
          <w:rFonts w:ascii="Helvetica" w:hAnsi="Helvetica" w:cs="Helvetica"/>
          <w:sz w:val="19"/>
          <w:szCs w:val="19"/>
        </w:rPr>
        <w:t xml:space="preserve">u na globalno zagrijavanje </w:t>
      </w:r>
      <w:r>
        <w:rPr>
          <w:rFonts w:ascii="Gabriola" w:hAnsi="Gabriola" w:cs="Gabriola"/>
          <w:sz w:val="19"/>
          <w:szCs w:val="19"/>
        </w:rPr>
        <w:t>č</w:t>
      </w:r>
      <w:r>
        <w:rPr>
          <w:rFonts w:ascii="Helvetica" w:hAnsi="Helvetica" w:cs="Helvetica"/>
          <w:sz w:val="19"/>
          <w:szCs w:val="19"/>
        </w:rPr>
        <w:t>ak 70 posto više od benzina i nafte.</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11</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440"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40" w:lineRule="auto"/>
        <w:ind w:left="2260"/>
        <w:rPr>
          <w:rFonts w:ascii="Times New Roman" w:hAnsi="Times New Roman" w:cs="Times New Roman"/>
          <w:sz w:val="24"/>
          <w:szCs w:val="24"/>
        </w:rPr>
      </w:pPr>
      <w:bookmarkStart w:id="10" w:name="page12"/>
      <w:bookmarkEnd w:id="10"/>
      <w:r>
        <w:rPr>
          <w:rFonts w:ascii="Helvetica" w:hAnsi="Helvetica" w:cs="Helvetica"/>
          <w:b/>
          <w:bCs/>
          <w:sz w:val="28"/>
          <w:szCs w:val="28"/>
        </w:rPr>
        <w:lastRenderedPageBreak/>
        <w:t>MET ANOL (OPŠTE ODLIKE )</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57"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27" w:lineRule="auto"/>
        <w:ind w:left="60" w:right="20" w:firstLine="672"/>
        <w:jc w:val="both"/>
        <w:rPr>
          <w:rFonts w:ascii="Times New Roman" w:hAnsi="Times New Roman" w:cs="Times New Roman"/>
          <w:sz w:val="24"/>
          <w:szCs w:val="24"/>
        </w:rPr>
      </w:pPr>
      <w:r>
        <w:rPr>
          <w:rFonts w:ascii="Helvetica" w:hAnsi="Helvetica" w:cs="Helvetica"/>
        </w:rPr>
        <w:t>Metanol (poznat i kao metil-alkohol) je najprostiji alkohol. Vrlo je o trovan (koli</w:t>
      </w:r>
      <w:r>
        <w:rPr>
          <w:rFonts w:ascii="Arial" w:hAnsi="Arial" w:cs="Arial"/>
        </w:rPr>
        <w:t>č</w:t>
      </w:r>
      <w:r>
        <w:rPr>
          <w:rFonts w:ascii="Helvetica" w:hAnsi="Helvetica" w:cs="Helvetica"/>
        </w:rPr>
        <w:t xml:space="preserve">ina od 30 ml može usmrtiti </w:t>
      </w:r>
      <w:r>
        <w:rPr>
          <w:rFonts w:ascii="Arial" w:hAnsi="Arial" w:cs="Arial"/>
        </w:rPr>
        <w:t>č</w:t>
      </w:r>
      <w:r>
        <w:rPr>
          <w:rFonts w:ascii="Helvetica" w:hAnsi="Helvetica" w:cs="Helvetica"/>
        </w:rPr>
        <w:t>ovjeka ili izazvati trajno sljepilo). U savremenoj indu strijskoj proizvodnji zauzima najvažnije mjesto, u odnosu na druge alkohole. Njegova formula je CH</w:t>
      </w:r>
      <w:r>
        <w:rPr>
          <w:rFonts w:ascii="Helvetica" w:hAnsi="Helvetica" w:cs="Helvetica"/>
          <w:sz w:val="27"/>
          <w:szCs w:val="27"/>
          <w:vertAlign w:val="subscript"/>
        </w:rPr>
        <w:t>3</w:t>
      </w:r>
      <w:r>
        <w:rPr>
          <w:rFonts w:ascii="Helvetica" w:hAnsi="Helvetica" w:cs="Helvetica"/>
        </w:rPr>
        <w:t>OH.</w:t>
      </w:r>
    </w:p>
    <w:p w:rsidR="00FB5ABC" w:rsidRDefault="00FB5ABC" w:rsidP="00FB5ABC">
      <w:pPr>
        <w:widowControl w:val="0"/>
        <w:autoSpaceDE w:val="0"/>
        <w:autoSpaceDN w:val="0"/>
        <w:adjustRightInd w:val="0"/>
        <w:spacing w:after="0" w:line="398"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60"/>
        <w:rPr>
          <w:rFonts w:ascii="Times New Roman" w:hAnsi="Times New Roman" w:cs="Times New Roman"/>
          <w:sz w:val="24"/>
          <w:szCs w:val="24"/>
        </w:rPr>
      </w:pPr>
      <w:r>
        <w:rPr>
          <w:rFonts w:ascii="Helvetica" w:hAnsi="Helvetica" w:cs="Helvetica"/>
          <w:sz w:val="28"/>
          <w:szCs w:val="28"/>
        </w:rPr>
        <w:t>DOBIVANJE :</w:t>
      </w:r>
    </w:p>
    <w:p w:rsidR="00FB5ABC" w:rsidRDefault="00FB5ABC" w:rsidP="00FB5ABC">
      <w:pPr>
        <w:widowControl w:val="0"/>
        <w:autoSpaceDE w:val="0"/>
        <w:autoSpaceDN w:val="0"/>
        <w:adjustRightInd w:val="0"/>
        <w:spacing w:after="0" w:line="255"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left="60" w:right="20"/>
        <w:jc w:val="both"/>
        <w:rPr>
          <w:rFonts w:ascii="Times New Roman" w:hAnsi="Times New Roman" w:cs="Times New Roman"/>
          <w:sz w:val="24"/>
          <w:szCs w:val="24"/>
        </w:rPr>
      </w:pPr>
      <w:r>
        <w:rPr>
          <w:rFonts w:ascii="Helvetica" w:hAnsi="Helvetica" w:cs="Helvetica"/>
        </w:rPr>
        <w:t>Metanol se nekada dobivao s uhom destilacijom drveta. Danas se naj</w:t>
      </w:r>
      <w:r>
        <w:rPr>
          <w:rFonts w:ascii="Arial" w:hAnsi="Arial" w:cs="Arial"/>
        </w:rPr>
        <w:t>č</w:t>
      </w:r>
      <w:r>
        <w:rPr>
          <w:rFonts w:ascii="Helvetica" w:hAnsi="Helvetica" w:cs="Helvetica"/>
        </w:rPr>
        <w:t>eš</w:t>
      </w:r>
      <w:r>
        <w:rPr>
          <w:rFonts w:ascii="Arial" w:hAnsi="Arial" w:cs="Arial"/>
        </w:rPr>
        <w:t>ć</w:t>
      </w:r>
      <w:r>
        <w:rPr>
          <w:rFonts w:ascii="Helvetica" w:hAnsi="Helvetica" w:cs="Helvetica"/>
        </w:rPr>
        <w:t>e dobiva sintezom vodika (H) i ugljik (II) oksida ( CO), pri povišenoj temperaturi i pritisku uz ka talizator:</w:t>
      </w:r>
    </w:p>
    <w:p w:rsidR="00FB5ABC" w:rsidRDefault="00FB5ABC" w:rsidP="00FB5ABC">
      <w:pPr>
        <w:widowControl w:val="0"/>
        <w:overflowPunct w:val="0"/>
        <w:autoSpaceDE w:val="0"/>
        <w:autoSpaceDN w:val="0"/>
        <w:adjustRightInd w:val="0"/>
        <w:spacing w:after="0" w:line="216" w:lineRule="auto"/>
        <w:ind w:left="60" w:right="4060"/>
        <w:rPr>
          <w:rFonts w:ascii="Times New Roman" w:hAnsi="Times New Roman" w:cs="Times New Roman"/>
          <w:sz w:val="24"/>
          <w:szCs w:val="24"/>
        </w:rPr>
      </w:pPr>
      <w:r>
        <w:rPr>
          <w:rFonts w:ascii="Helvetica" w:hAnsi="Helvetica" w:cs="Helvetica"/>
        </w:rPr>
        <w:t>CO + 2H</w:t>
      </w:r>
      <w:r>
        <w:rPr>
          <w:rFonts w:ascii="Helvetica" w:hAnsi="Helvetica" w:cs="Helvetica"/>
          <w:sz w:val="27"/>
          <w:szCs w:val="27"/>
          <w:vertAlign w:val="subscript"/>
        </w:rPr>
        <w:t>2</w:t>
      </w:r>
      <w:r>
        <w:rPr>
          <w:rFonts w:ascii="Helvetica" w:hAnsi="Helvetica" w:cs="Helvetica"/>
        </w:rPr>
        <w:t xml:space="preserve"> </w:t>
      </w:r>
      <w:r>
        <w:rPr>
          <w:rFonts w:ascii="Arial" w:hAnsi="Arial" w:cs="Arial"/>
        </w:rPr>
        <w:t>→</w:t>
      </w:r>
      <w:r>
        <w:rPr>
          <w:rFonts w:ascii="Helvetica" w:hAnsi="Helvetica" w:cs="Helvetica"/>
        </w:rPr>
        <w:t xml:space="preserve"> CH</w:t>
      </w:r>
      <w:r>
        <w:rPr>
          <w:rFonts w:ascii="Helvetica" w:hAnsi="Helvetica" w:cs="Helvetica"/>
          <w:sz w:val="27"/>
          <w:szCs w:val="27"/>
          <w:vertAlign w:val="subscript"/>
        </w:rPr>
        <w:t>3</w:t>
      </w:r>
      <w:r>
        <w:rPr>
          <w:rFonts w:ascii="Helvetica" w:hAnsi="Helvetica" w:cs="Helvetica"/>
        </w:rPr>
        <w:t>OH (p=200- 300 bar; t=300-400°C) Upotreba</w:t>
      </w:r>
    </w:p>
    <w:p w:rsidR="00FB5ABC" w:rsidRDefault="00FB5ABC" w:rsidP="00FB5ABC">
      <w:pPr>
        <w:widowControl w:val="0"/>
        <w:autoSpaceDE w:val="0"/>
        <w:autoSpaceDN w:val="0"/>
        <w:adjustRightInd w:val="0"/>
        <w:spacing w:after="0" w:line="11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2420"/>
        <w:gridCol w:w="80"/>
        <w:gridCol w:w="380"/>
        <w:gridCol w:w="2920"/>
        <w:gridCol w:w="540"/>
        <w:gridCol w:w="560"/>
        <w:gridCol w:w="140"/>
        <w:gridCol w:w="500"/>
        <w:gridCol w:w="120"/>
        <w:gridCol w:w="440"/>
        <w:gridCol w:w="280"/>
        <w:gridCol w:w="260"/>
        <w:gridCol w:w="440"/>
        <w:gridCol w:w="20"/>
      </w:tblGrid>
      <w:tr w:rsidR="00FB5ABC" w:rsidTr="004421B8">
        <w:trPr>
          <w:trHeight w:val="253"/>
        </w:trPr>
        <w:tc>
          <w:tcPr>
            <w:tcW w:w="6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92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1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40"/>
              <w:rPr>
                <w:rFonts w:ascii="Times New Roman" w:hAnsi="Times New Roman" w:cs="Times New Roman"/>
                <w:sz w:val="24"/>
                <w:szCs w:val="24"/>
              </w:rPr>
            </w:pPr>
            <w:r>
              <w:rPr>
                <w:rFonts w:ascii="Helvetica" w:hAnsi="Helvetica" w:cs="Helvetica"/>
              </w:rPr>
              <w:t>Metanol</w:t>
            </w: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40"/>
              <w:rPr>
                <w:rFonts w:ascii="Times New Roman" w:hAnsi="Times New Roman" w:cs="Times New Roman"/>
                <w:sz w:val="24"/>
                <w:szCs w:val="24"/>
              </w:rPr>
            </w:pPr>
            <w:r>
              <w:rPr>
                <w:rFonts w:ascii="Helvetica" w:hAnsi="Helvetica" w:cs="Helvetica"/>
              </w:rPr>
              <w:t>se</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7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20"/>
              <w:rPr>
                <w:rFonts w:ascii="Times New Roman" w:hAnsi="Times New Roman" w:cs="Times New Roman"/>
                <w:sz w:val="24"/>
                <w:szCs w:val="24"/>
              </w:rPr>
            </w:pPr>
            <w:r>
              <w:rPr>
                <w:rFonts w:ascii="Helvetica" w:hAnsi="Helvetica" w:cs="Helvetica"/>
              </w:rPr>
              <w:t>koristi</w:t>
            </w:r>
          </w:p>
        </w:tc>
        <w:tc>
          <w:tcPr>
            <w:tcW w:w="2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kao</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71"/>
        </w:trPr>
        <w:tc>
          <w:tcPr>
            <w:tcW w:w="6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Metanol</w:t>
            </w:r>
          </w:p>
        </w:tc>
        <w:tc>
          <w:tcPr>
            <w:tcW w:w="8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pogonsko</w:t>
            </w:r>
          </w:p>
        </w:tc>
        <w:tc>
          <w:tcPr>
            <w:tcW w:w="1340" w:type="dxa"/>
            <w:gridSpan w:val="4"/>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10"/>
              <w:jc w:val="center"/>
              <w:rPr>
                <w:rFonts w:ascii="Times New Roman" w:hAnsi="Times New Roman" w:cs="Times New Roman"/>
                <w:sz w:val="24"/>
                <w:szCs w:val="24"/>
              </w:rPr>
            </w:pPr>
            <w:r>
              <w:rPr>
                <w:rFonts w:ascii="Helvetica" w:hAnsi="Helvetica" w:cs="Helvetica"/>
              </w:rPr>
              <w:t>gorivo</w:t>
            </w:r>
          </w:p>
        </w:tc>
        <w:tc>
          <w:tcPr>
            <w:tcW w:w="2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kod</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38"/>
        </w:trPr>
        <w:tc>
          <w:tcPr>
            <w:tcW w:w="6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24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29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38" w:lineRule="exact"/>
              <w:ind w:left="180"/>
              <w:rPr>
                <w:rFonts w:ascii="Times New Roman" w:hAnsi="Times New Roman" w:cs="Times New Roman"/>
                <w:sz w:val="24"/>
                <w:szCs w:val="24"/>
              </w:rPr>
            </w:pPr>
            <w:r>
              <w:rPr>
                <w:rFonts w:ascii="Helvetica" w:hAnsi="Helvetica" w:cs="Helvetica"/>
              </w:rPr>
              <w:t>automobilsk h  motora  gdje  je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2"/>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9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80"/>
              <w:rPr>
                <w:rFonts w:ascii="Times New Roman" w:hAnsi="Times New Roman" w:cs="Times New Roman"/>
                <w:sz w:val="24"/>
                <w:szCs w:val="24"/>
              </w:rPr>
            </w:pPr>
            <w:r>
              <w:rPr>
                <w:rFonts w:ascii="Helvetica" w:hAnsi="Helvetica" w:cs="Helvetica"/>
                <w:w w:val="99"/>
              </w:rPr>
              <w:t>potrebna velika snaga te visoka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4"/>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29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24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izdržljivost</w:t>
            </w:r>
          </w:p>
        </w:tc>
        <w:tc>
          <w:tcPr>
            <w:tcW w:w="2040" w:type="dxa"/>
            <w:gridSpan w:val="6"/>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protiv   detonacije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2"/>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9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40" w:type="dxa"/>
            <w:gridSpan w:val="4"/>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80"/>
              <w:rPr>
                <w:rFonts w:ascii="Times New Roman" w:hAnsi="Times New Roman" w:cs="Times New Roman"/>
                <w:sz w:val="24"/>
                <w:szCs w:val="24"/>
              </w:rPr>
            </w:pPr>
            <w:r>
              <w:rPr>
                <w:rFonts w:ascii="Helvetica" w:hAnsi="Helvetica" w:cs="Helvetica"/>
              </w:rPr>
              <w:t>(=neželjeno</w:t>
            </w:r>
          </w:p>
        </w:tc>
        <w:tc>
          <w:tcPr>
            <w:tcW w:w="154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w w:val="99"/>
              </w:rPr>
              <w:t>samozapaljenje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4"/>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29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goriva  kada  se  klip  nalazi  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26"/>
        </w:trPr>
        <w:tc>
          <w:tcPr>
            <w:tcW w:w="6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242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292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174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80"/>
              <w:rPr>
                <w:rFonts w:ascii="Times New Roman" w:hAnsi="Times New Roman" w:cs="Times New Roman"/>
                <w:sz w:val="24"/>
                <w:szCs w:val="24"/>
              </w:rPr>
            </w:pPr>
            <w:r>
              <w:rPr>
                <w:rFonts w:ascii="Helvetica" w:hAnsi="Helvetica" w:cs="Helvetica"/>
              </w:rPr>
              <w:t>"pogrešnom"</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980" w:type="dxa"/>
            <w:gridSpan w:val="3"/>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položaju).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06"/>
        </w:trPr>
        <w:tc>
          <w:tcPr>
            <w:tcW w:w="6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2420" w:type="dxa"/>
            <w:vMerge w:val="restart"/>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Op</w:t>
            </w:r>
            <w:r>
              <w:rPr>
                <w:rFonts w:ascii="Arial" w:hAnsi="Arial" w:cs="Arial"/>
              </w:rPr>
              <w:t>ć</w:t>
            </w:r>
            <w:r>
              <w:rPr>
                <w:rFonts w:ascii="Helvetica" w:hAnsi="Helvetica" w:cs="Helvetica"/>
              </w:rPr>
              <w:t>enito</w:t>
            </w:r>
          </w:p>
        </w:tc>
        <w:tc>
          <w:tcPr>
            <w:tcW w:w="80" w:type="dxa"/>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2920" w:type="dxa"/>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174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980" w:type="dxa"/>
            <w:gridSpan w:val="3"/>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4"/>
        </w:trPr>
        <w:tc>
          <w:tcPr>
            <w:tcW w:w="6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2420" w:type="dxa"/>
            <w:vMerge/>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292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1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Metanol</w:t>
            </w:r>
          </w:p>
        </w:tc>
        <w:tc>
          <w:tcPr>
            <w:tcW w:w="6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95"/>
              </w:rPr>
              <w:t>sa drži</w:t>
            </w:r>
          </w:p>
        </w:tc>
        <w:tc>
          <w:tcPr>
            <w:tcW w:w="56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50%</w:t>
            </w:r>
          </w:p>
        </w:tc>
        <w:tc>
          <w:tcPr>
            <w:tcW w:w="98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oksigena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0"/>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4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Hemijski spoj</w:t>
            </w:r>
          </w:p>
        </w:tc>
        <w:tc>
          <w:tcPr>
            <w:tcW w:w="80" w:type="dxa"/>
            <w:tcBorders>
              <w:top w:val="single" w:sz="8" w:space="0" w:color="auto"/>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80" w:type="dxa"/>
            <w:vMerge w:val="restart"/>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98"/>
              </w:rPr>
              <w:t>Met</w:t>
            </w:r>
          </w:p>
        </w:tc>
        <w:tc>
          <w:tcPr>
            <w:tcW w:w="29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anol</w:t>
            </w:r>
          </w:p>
        </w:tc>
        <w:tc>
          <w:tcPr>
            <w:tcW w:w="54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32" w:lineRule="exact"/>
              <w:ind w:left="180"/>
              <w:rPr>
                <w:rFonts w:ascii="Times New Roman" w:hAnsi="Times New Roman" w:cs="Times New Roman"/>
                <w:sz w:val="24"/>
                <w:szCs w:val="24"/>
              </w:rPr>
            </w:pPr>
            <w:r>
              <w:rPr>
                <w:rFonts w:ascii="Helvetica" w:hAnsi="Helvetica" w:cs="Helvetica"/>
              </w:rPr>
              <w:t>što</w:t>
            </w:r>
          </w:p>
        </w:tc>
        <w:tc>
          <w:tcPr>
            <w:tcW w:w="2740" w:type="dxa"/>
            <w:gridSpan w:val="8"/>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32" w:lineRule="exact"/>
              <w:jc w:val="right"/>
              <w:rPr>
                <w:rFonts w:ascii="Times New Roman" w:hAnsi="Times New Roman" w:cs="Times New Roman"/>
                <w:sz w:val="24"/>
                <w:szCs w:val="24"/>
              </w:rPr>
            </w:pPr>
            <w:r>
              <w:rPr>
                <w:rFonts w:ascii="Helvetica" w:hAnsi="Helvetica" w:cs="Helvetica"/>
              </w:rPr>
              <w:t>pospješ uje sagorjevanje 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72"/>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24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380" w:type="dxa"/>
            <w:vMerge/>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29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54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2740" w:type="dxa"/>
            <w:gridSpan w:val="8"/>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81"/>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24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380" w:type="dxa"/>
            <w:vMerge/>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29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1240" w:type="dxa"/>
            <w:gridSpan w:val="3"/>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16" w:lineRule="exact"/>
              <w:ind w:left="180"/>
              <w:rPr>
                <w:rFonts w:ascii="Times New Roman" w:hAnsi="Times New Roman" w:cs="Times New Roman"/>
                <w:sz w:val="24"/>
                <w:szCs w:val="24"/>
              </w:rPr>
            </w:pPr>
            <w:r>
              <w:rPr>
                <w:rFonts w:ascii="Helvetica" w:hAnsi="Helvetica" w:cs="Helvetica"/>
              </w:rPr>
              <w:t>motorima</w:t>
            </w:r>
          </w:p>
        </w:tc>
        <w:tc>
          <w:tcPr>
            <w:tcW w:w="50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16" w:lineRule="exact"/>
              <w:ind w:left="260"/>
              <w:rPr>
                <w:rFonts w:ascii="Times New Roman" w:hAnsi="Times New Roman" w:cs="Times New Roman"/>
                <w:sz w:val="24"/>
                <w:szCs w:val="24"/>
              </w:rPr>
            </w:pPr>
            <w:r>
              <w:rPr>
                <w:rFonts w:ascii="Helvetica" w:hAnsi="Helvetica" w:cs="Helvetica"/>
                <w:w w:val="94"/>
              </w:rPr>
              <w:t>sa</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142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16" w:lineRule="exact"/>
              <w:jc w:val="right"/>
              <w:rPr>
                <w:rFonts w:ascii="Times New Roman" w:hAnsi="Times New Roman" w:cs="Times New Roman"/>
                <w:sz w:val="24"/>
                <w:szCs w:val="24"/>
              </w:rPr>
            </w:pPr>
            <w:r>
              <w:rPr>
                <w:rFonts w:ascii="Helvetica" w:hAnsi="Helvetica" w:cs="Helvetica"/>
              </w:rPr>
              <w:t>unutrašnjim</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1"/>
        </w:trPr>
        <w:tc>
          <w:tcPr>
            <w:tcW w:w="6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92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240" w:type="dxa"/>
            <w:gridSpan w:val="3"/>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50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42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54"/>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2420" w:type="dxa"/>
            <w:vMerge w:val="restart"/>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Druga imena</w:t>
            </w:r>
          </w:p>
        </w:tc>
        <w:tc>
          <w:tcPr>
            <w:tcW w:w="80" w:type="dxa"/>
            <w:tcBorders>
              <w:top w:val="nil"/>
              <w:left w:val="nil"/>
              <w:bottom w:val="nil"/>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380" w:type="dxa"/>
            <w:vMerge w:val="restart"/>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98"/>
              </w:rPr>
              <w:t>met</w:t>
            </w:r>
          </w:p>
        </w:tc>
        <w:tc>
          <w:tcPr>
            <w:tcW w:w="2920" w:type="dxa"/>
            <w:vMerge w:val="restart"/>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il-alkohol, hidroksimetan</w:t>
            </w:r>
          </w:p>
        </w:tc>
        <w:tc>
          <w:tcPr>
            <w:tcW w:w="1240" w:type="dxa"/>
            <w:gridSpan w:val="3"/>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50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142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14"/>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4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F9F9F9"/>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380" w:type="dxa"/>
            <w:vMerge/>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9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w w:val="97"/>
              </w:rPr>
              <w:t>sagorjevanje m, ima ve</w:t>
            </w:r>
            <w:r>
              <w:rPr>
                <w:rFonts w:ascii="Arial" w:hAnsi="Arial" w:cs="Arial"/>
                <w:w w:val="97"/>
              </w:rPr>
              <w:t>ć</w:t>
            </w:r>
            <w:r>
              <w:rPr>
                <w:rFonts w:ascii="Helvetica" w:hAnsi="Helvetica" w:cs="Helvetica"/>
                <w:w w:val="97"/>
              </w:rPr>
              <w:t>i stepen</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07"/>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24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Molekularna formula</w:t>
            </w:r>
          </w:p>
        </w:tc>
        <w:tc>
          <w:tcPr>
            <w:tcW w:w="80" w:type="dxa"/>
            <w:tcBorders>
              <w:top w:val="single" w:sz="8" w:space="0" w:color="auto"/>
              <w:left w:val="nil"/>
              <w:bottom w:val="nil"/>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380" w:type="dxa"/>
            <w:vMerge w:val="restart"/>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305" w:lineRule="exact"/>
              <w:rPr>
                <w:rFonts w:ascii="Times New Roman" w:hAnsi="Times New Roman" w:cs="Times New Roman"/>
                <w:sz w:val="24"/>
                <w:szCs w:val="24"/>
              </w:rPr>
            </w:pPr>
            <w:r>
              <w:rPr>
                <w:rFonts w:ascii="Helvetica" w:hAnsi="Helvetica" w:cs="Helvetica"/>
                <w:w w:val="86"/>
              </w:rPr>
              <w:t>CH</w:t>
            </w:r>
            <w:r>
              <w:rPr>
                <w:rFonts w:ascii="Helvetica" w:hAnsi="Helvetica" w:cs="Helvetica"/>
                <w:w w:val="86"/>
                <w:sz w:val="27"/>
                <w:szCs w:val="27"/>
                <w:vertAlign w:val="subscript"/>
              </w:rPr>
              <w:t>4</w:t>
            </w:r>
          </w:p>
        </w:tc>
        <w:tc>
          <w:tcPr>
            <w:tcW w:w="29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O</w:t>
            </w:r>
          </w:p>
        </w:tc>
        <w:tc>
          <w:tcPr>
            <w:tcW w:w="1740" w:type="dxa"/>
            <w:gridSpan w:val="4"/>
            <w:tcBorders>
              <w:top w:val="nil"/>
              <w:left w:val="nil"/>
              <w:bottom w:val="nil"/>
              <w:right w:val="nil"/>
            </w:tcBorders>
            <w:vAlign w:val="bottom"/>
          </w:tcPr>
          <w:p w:rsidR="00FB5ABC" w:rsidRDefault="00FB5ABC" w:rsidP="004421B8">
            <w:pPr>
              <w:widowControl w:val="0"/>
              <w:autoSpaceDE w:val="0"/>
              <w:autoSpaceDN w:val="0"/>
              <w:adjustRightInd w:val="0"/>
              <w:spacing w:after="0" w:line="207" w:lineRule="exact"/>
              <w:ind w:left="180"/>
              <w:rPr>
                <w:rFonts w:ascii="Times New Roman" w:hAnsi="Times New Roman" w:cs="Times New Roman"/>
                <w:sz w:val="24"/>
                <w:szCs w:val="24"/>
              </w:rPr>
            </w:pPr>
            <w:r>
              <w:rPr>
                <w:rFonts w:ascii="Helvetica" w:hAnsi="Helvetica" w:cs="Helvetica"/>
              </w:rPr>
              <w:t>iskorištenja  od</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98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07" w:lineRule="exact"/>
              <w:ind w:left="40"/>
              <w:rPr>
                <w:rFonts w:ascii="Times New Roman" w:hAnsi="Times New Roman" w:cs="Times New Roman"/>
                <w:sz w:val="24"/>
                <w:szCs w:val="24"/>
              </w:rPr>
            </w:pPr>
            <w:r>
              <w:rPr>
                <w:rFonts w:ascii="Helvetica" w:hAnsi="Helvetica" w:cs="Helvetica"/>
              </w:rPr>
              <w:t>benzina,</w:t>
            </w: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7" w:lineRule="exact"/>
              <w:jc w:val="right"/>
              <w:rPr>
                <w:rFonts w:ascii="Times New Roman" w:hAnsi="Times New Roman" w:cs="Times New Roman"/>
                <w:sz w:val="24"/>
                <w:szCs w:val="24"/>
              </w:rPr>
            </w:pPr>
            <w:r>
              <w:rPr>
                <w:rFonts w:ascii="Helvetica" w:hAnsi="Helvetica" w:cs="Helvetica"/>
              </w:rPr>
              <w:t>ima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59"/>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24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F9F9F9"/>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380" w:type="dxa"/>
            <w:vMerge/>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29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3280" w:type="dxa"/>
            <w:gridSpan w:val="9"/>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33" w:lineRule="exact"/>
              <w:ind w:left="180"/>
              <w:rPr>
                <w:rFonts w:ascii="Times New Roman" w:hAnsi="Times New Roman" w:cs="Times New Roman"/>
                <w:sz w:val="24"/>
                <w:szCs w:val="24"/>
              </w:rPr>
            </w:pPr>
            <w:r>
              <w:rPr>
                <w:rFonts w:ascii="Helvetica" w:hAnsi="Helvetica" w:cs="Helvetica"/>
              </w:rPr>
              <w:t>izrazito visok oktanski broj od</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54"/>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24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CAS registarski broj</w:t>
            </w:r>
          </w:p>
        </w:tc>
        <w:tc>
          <w:tcPr>
            <w:tcW w:w="80" w:type="dxa"/>
            <w:tcBorders>
              <w:top w:val="single" w:sz="8" w:space="0" w:color="auto"/>
              <w:left w:val="nil"/>
              <w:bottom w:val="nil"/>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380" w:type="dxa"/>
            <w:vMerge w:val="restart"/>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81"/>
              </w:rPr>
              <w:t>67-5</w:t>
            </w:r>
          </w:p>
        </w:tc>
        <w:tc>
          <w:tcPr>
            <w:tcW w:w="29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ind w:left="60"/>
              <w:rPr>
                <w:rFonts w:ascii="Times New Roman" w:hAnsi="Times New Roman" w:cs="Times New Roman"/>
                <w:sz w:val="24"/>
                <w:szCs w:val="24"/>
              </w:rPr>
            </w:pPr>
            <w:r>
              <w:rPr>
                <w:rFonts w:ascii="Helvetica" w:hAnsi="Helvetica" w:cs="Helvetica"/>
              </w:rPr>
              <w:t>6-1</w:t>
            </w:r>
          </w:p>
        </w:tc>
        <w:tc>
          <w:tcPr>
            <w:tcW w:w="3280" w:type="dxa"/>
            <w:gridSpan w:val="9"/>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14"/>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4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F9F9F9"/>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380" w:type="dxa"/>
            <w:vMerge/>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9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1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RON130</w:t>
            </w: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40"/>
              <w:rPr>
                <w:rFonts w:ascii="Times New Roman" w:hAnsi="Times New Roman" w:cs="Times New Roman"/>
                <w:sz w:val="24"/>
                <w:szCs w:val="24"/>
              </w:rPr>
            </w:pPr>
            <w:r>
              <w:rPr>
                <w:rFonts w:ascii="Helvetica" w:hAnsi="Helvetica" w:cs="Helvetica"/>
              </w:rPr>
              <w:t>te</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40"/>
              <w:rPr>
                <w:rFonts w:ascii="Times New Roman" w:hAnsi="Times New Roman" w:cs="Times New Roman"/>
                <w:sz w:val="24"/>
                <w:szCs w:val="24"/>
              </w:rPr>
            </w:pPr>
            <w:r>
              <w:rPr>
                <w:rFonts w:ascii="Helvetica" w:hAnsi="Helvetica" w:cs="Helvetica"/>
              </w:rPr>
              <w:t>ima</w:t>
            </w:r>
          </w:p>
        </w:tc>
        <w:tc>
          <w:tcPr>
            <w:tcW w:w="2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w w:val="97"/>
              </w:rPr>
              <w:t>izvrsna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90"/>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24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Kratki opis</w:t>
            </w:r>
          </w:p>
        </w:tc>
        <w:tc>
          <w:tcPr>
            <w:tcW w:w="80" w:type="dxa"/>
            <w:tcBorders>
              <w:top w:val="single" w:sz="8" w:space="0" w:color="auto"/>
              <w:left w:val="nil"/>
              <w:bottom w:val="nil"/>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380" w:type="dxa"/>
            <w:vMerge w:val="restart"/>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bez</w:t>
            </w:r>
          </w:p>
        </w:tc>
        <w:tc>
          <w:tcPr>
            <w:tcW w:w="29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bojna teku</w:t>
            </w:r>
            <w:r>
              <w:rPr>
                <w:rFonts w:ascii="Arial" w:hAnsi="Arial" w:cs="Arial"/>
              </w:rPr>
              <w:t>ć</w:t>
            </w:r>
            <w:r>
              <w:rPr>
                <w:rFonts w:ascii="Helvetica" w:hAnsi="Helvetica" w:cs="Helvetica"/>
              </w:rPr>
              <w:t>ina</w:t>
            </w:r>
          </w:p>
        </w:tc>
        <w:tc>
          <w:tcPr>
            <w:tcW w:w="124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190" w:lineRule="exact"/>
              <w:ind w:left="180"/>
              <w:rPr>
                <w:rFonts w:ascii="Times New Roman" w:hAnsi="Times New Roman" w:cs="Times New Roman"/>
                <w:sz w:val="24"/>
                <w:szCs w:val="24"/>
              </w:rPr>
            </w:pPr>
            <w:r>
              <w:rPr>
                <w:rFonts w:ascii="Helvetica" w:hAnsi="Helvetica" w:cs="Helvetica"/>
              </w:rPr>
              <w:t>rashladna</w:t>
            </w:r>
          </w:p>
        </w:tc>
        <w:tc>
          <w:tcPr>
            <w:tcW w:w="106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190" w:lineRule="exact"/>
              <w:ind w:left="200"/>
              <w:rPr>
                <w:rFonts w:ascii="Times New Roman" w:hAnsi="Times New Roman" w:cs="Times New Roman"/>
                <w:sz w:val="24"/>
                <w:szCs w:val="24"/>
              </w:rPr>
            </w:pPr>
            <w:r>
              <w:rPr>
                <w:rFonts w:ascii="Helvetica" w:hAnsi="Helvetica" w:cs="Helvetica"/>
                <w:w w:val="98"/>
              </w:rPr>
              <w:t>svojstva.</w:t>
            </w:r>
          </w:p>
        </w:tc>
        <w:tc>
          <w:tcPr>
            <w:tcW w:w="2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7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190" w:lineRule="exact"/>
              <w:jc w:val="right"/>
              <w:rPr>
                <w:rFonts w:ascii="Times New Roman" w:hAnsi="Times New Roman" w:cs="Times New Roman"/>
                <w:sz w:val="24"/>
                <w:szCs w:val="24"/>
              </w:rPr>
            </w:pPr>
            <w:r>
              <w:rPr>
                <w:rFonts w:ascii="Helvetica" w:hAnsi="Helvetica" w:cs="Helvetica"/>
                <w:w w:val="94"/>
              </w:rPr>
              <w:t>Izduvni</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33"/>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24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F9F9F9"/>
              <w:right w:val="single" w:sz="8" w:space="0" w:color="F9F9F9"/>
            </w:tcBorders>
            <w:shd w:val="clear" w:color="auto" w:fill="000000"/>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380" w:type="dxa"/>
            <w:vMerge/>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29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32" w:lineRule="exact"/>
              <w:ind w:left="180"/>
              <w:rPr>
                <w:rFonts w:ascii="Times New Roman" w:hAnsi="Times New Roman" w:cs="Times New Roman"/>
                <w:sz w:val="24"/>
                <w:szCs w:val="24"/>
              </w:rPr>
            </w:pPr>
            <w:r>
              <w:rPr>
                <w:rFonts w:ascii="Helvetica" w:hAnsi="Helvetica" w:cs="Helvetica"/>
              </w:rPr>
              <w:t xml:space="preserve">gasovi su </w:t>
            </w:r>
            <w:r>
              <w:rPr>
                <w:rFonts w:ascii="Arial" w:hAnsi="Arial" w:cs="Arial"/>
              </w:rPr>
              <w:t>č</w:t>
            </w:r>
            <w:r>
              <w:rPr>
                <w:rFonts w:ascii="Helvetica" w:hAnsi="Helvetica" w:cs="Helvetica"/>
              </w:rPr>
              <w:t xml:space="preserve"> istiji od benzina i</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2"/>
        </w:trPr>
        <w:tc>
          <w:tcPr>
            <w:tcW w:w="60" w:type="dxa"/>
            <w:tcBorders>
              <w:top w:val="single" w:sz="8" w:space="0" w:color="auto"/>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single" w:sz="8" w:space="0" w:color="auto"/>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Svojstva</w:t>
            </w:r>
          </w:p>
        </w:tc>
        <w:tc>
          <w:tcPr>
            <w:tcW w:w="80" w:type="dxa"/>
            <w:tcBorders>
              <w:top w:val="single" w:sz="8" w:space="0" w:color="auto"/>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single" w:sz="8" w:space="0" w:color="auto"/>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920" w:type="dxa"/>
            <w:tcBorders>
              <w:top w:val="single" w:sz="8" w:space="0" w:color="auto"/>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1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80"/>
              <w:rPr>
                <w:rFonts w:ascii="Times New Roman" w:hAnsi="Times New Roman" w:cs="Times New Roman"/>
                <w:sz w:val="24"/>
                <w:szCs w:val="24"/>
              </w:rPr>
            </w:pPr>
            <w:r>
              <w:rPr>
                <w:rFonts w:ascii="Helvetica" w:hAnsi="Helvetica" w:cs="Helvetica"/>
              </w:rPr>
              <w:t>sadrže</w:t>
            </w:r>
          </w:p>
        </w:tc>
        <w:tc>
          <w:tcPr>
            <w:tcW w:w="6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
              <w:rPr>
                <w:rFonts w:ascii="Times New Roman" w:hAnsi="Times New Roman" w:cs="Times New Roman"/>
                <w:sz w:val="24"/>
                <w:szCs w:val="24"/>
              </w:rPr>
            </w:pPr>
            <w:r>
              <w:rPr>
                <w:rFonts w:ascii="Helvetica" w:hAnsi="Helvetica" w:cs="Helvetica"/>
                <w:w w:val="90"/>
              </w:rPr>
              <w:t>ma nje</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7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1" w:lineRule="exact"/>
              <w:ind w:left="120"/>
              <w:rPr>
                <w:rFonts w:ascii="Times New Roman" w:hAnsi="Times New Roman" w:cs="Times New Roman"/>
                <w:sz w:val="24"/>
                <w:szCs w:val="24"/>
              </w:rPr>
            </w:pPr>
            <w:r>
              <w:rPr>
                <w:rFonts w:ascii="Helvetica" w:hAnsi="Helvetica" w:cs="Helvetica"/>
              </w:rPr>
              <w:t>CO</w:t>
            </w:r>
            <w:r>
              <w:rPr>
                <w:rFonts w:ascii="Helvetica" w:hAnsi="Helvetica" w:cs="Helvetica"/>
                <w:sz w:val="27"/>
                <w:szCs w:val="27"/>
                <w:vertAlign w:val="subscript"/>
              </w:rPr>
              <w:t>2</w:t>
            </w:r>
            <w:r>
              <w:rPr>
                <w:rFonts w:ascii="Helvetica" w:hAnsi="Helvetica" w:cs="Helvetica"/>
              </w:rPr>
              <w:t>.</w:t>
            </w:r>
          </w:p>
        </w:tc>
        <w:tc>
          <w:tcPr>
            <w:tcW w:w="7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Mana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0"/>
        </w:trPr>
        <w:tc>
          <w:tcPr>
            <w:tcW w:w="60" w:type="dxa"/>
            <w:tcBorders>
              <w:top w:val="nil"/>
              <w:left w:val="nil"/>
              <w:bottom w:val="single" w:sz="8" w:space="0" w:color="auto"/>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single" w:sz="8" w:space="0" w:color="auto"/>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920" w:type="dxa"/>
            <w:tcBorders>
              <w:top w:val="nil"/>
              <w:left w:val="nil"/>
              <w:bottom w:val="single" w:sz="8" w:space="0" w:color="auto"/>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10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w w:val="99"/>
              </w:rPr>
              <w:t>metanola</w:t>
            </w: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62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20"/>
              <w:rPr>
                <w:rFonts w:ascii="Times New Roman" w:hAnsi="Times New Roman" w:cs="Times New Roman"/>
                <w:sz w:val="24"/>
                <w:szCs w:val="24"/>
              </w:rPr>
            </w:pPr>
            <w:r>
              <w:rPr>
                <w:rFonts w:ascii="Helvetica" w:hAnsi="Helvetica" w:cs="Helvetica"/>
              </w:rPr>
              <w:t>kao</w:t>
            </w:r>
          </w:p>
        </w:tc>
        <w:tc>
          <w:tcPr>
            <w:tcW w:w="142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pogonskog</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76"/>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2420" w:type="dxa"/>
            <w:vMerge w:val="restart"/>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Molarna masa</w:t>
            </w:r>
          </w:p>
        </w:tc>
        <w:tc>
          <w:tcPr>
            <w:tcW w:w="80" w:type="dxa"/>
            <w:tcBorders>
              <w:top w:val="nil"/>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380" w:type="dxa"/>
            <w:vMerge w:val="restart"/>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83"/>
              </w:rPr>
              <w:t>32,0</w:t>
            </w:r>
          </w:p>
        </w:tc>
        <w:tc>
          <w:tcPr>
            <w:tcW w:w="2920" w:type="dxa"/>
            <w:vMerge w:val="restart"/>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ind w:left="40"/>
              <w:rPr>
                <w:rFonts w:ascii="Times New Roman" w:hAnsi="Times New Roman" w:cs="Times New Roman"/>
                <w:sz w:val="24"/>
                <w:szCs w:val="24"/>
              </w:rPr>
            </w:pPr>
            <w:r>
              <w:rPr>
                <w:rFonts w:ascii="Helvetica" w:hAnsi="Helvetica" w:cs="Helvetica"/>
              </w:rPr>
              <w:t>4 g/mol</w:t>
            </w:r>
          </w:p>
        </w:tc>
        <w:tc>
          <w:tcPr>
            <w:tcW w:w="110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62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142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32"/>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24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380" w:type="dxa"/>
            <w:vMerge/>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29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3280" w:type="dxa"/>
            <w:gridSpan w:val="9"/>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80"/>
              <w:rPr>
                <w:rFonts w:ascii="Times New Roman" w:hAnsi="Times New Roman" w:cs="Times New Roman"/>
                <w:sz w:val="24"/>
                <w:szCs w:val="24"/>
              </w:rPr>
            </w:pPr>
            <w:r>
              <w:rPr>
                <w:rFonts w:ascii="Helvetica" w:hAnsi="Helvetica" w:cs="Helvetica"/>
              </w:rPr>
              <w:t>goriva je da sadrži duplo manje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1"/>
        </w:trPr>
        <w:tc>
          <w:tcPr>
            <w:tcW w:w="6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92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280" w:type="dxa"/>
            <w:gridSpan w:val="9"/>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9"/>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242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292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3280" w:type="dxa"/>
            <w:gridSpan w:val="9"/>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r>
      <w:tr w:rsidR="00FB5ABC" w:rsidTr="004421B8">
        <w:trPr>
          <w:trHeight w:val="252"/>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Agregatno stanje</w:t>
            </w:r>
          </w:p>
        </w:tc>
        <w:tc>
          <w:tcPr>
            <w:tcW w:w="80" w:type="dxa"/>
            <w:tcBorders>
              <w:top w:val="nil"/>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w w:val="86"/>
              </w:rPr>
              <w:t>teku</w:t>
            </w:r>
          </w:p>
        </w:tc>
        <w:tc>
          <w:tcPr>
            <w:tcW w:w="292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52" w:lineRule="exact"/>
              <w:ind w:left="40"/>
              <w:rPr>
                <w:rFonts w:ascii="Times New Roman" w:hAnsi="Times New Roman" w:cs="Times New Roman"/>
                <w:sz w:val="24"/>
                <w:szCs w:val="24"/>
              </w:rPr>
            </w:pPr>
            <w:r>
              <w:rPr>
                <w:rFonts w:ascii="Arial" w:hAnsi="Arial" w:cs="Arial"/>
              </w:rPr>
              <w:t>ć</w:t>
            </w:r>
            <w:r>
              <w:rPr>
                <w:rFonts w:ascii="Helvetica" w:hAnsi="Helvetica" w:cs="Helvetica"/>
              </w:rPr>
              <w:t>e</w:t>
            </w: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80"/>
              <w:rPr>
                <w:rFonts w:ascii="Times New Roman" w:hAnsi="Times New Roman" w:cs="Times New Roman"/>
                <w:sz w:val="24"/>
                <w:szCs w:val="24"/>
              </w:rPr>
            </w:pPr>
            <w:r>
              <w:rPr>
                <w:rFonts w:ascii="Helvetica" w:hAnsi="Helvetica" w:cs="Helvetica"/>
              </w:rPr>
              <w:t>energije od benzina po jedinici</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78"/>
        </w:trPr>
        <w:tc>
          <w:tcPr>
            <w:tcW w:w="6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6"/>
                <w:szCs w:val="6"/>
              </w:rPr>
            </w:pPr>
          </w:p>
        </w:tc>
        <w:tc>
          <w:tcPr>
            <w:tcW w:w="242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6"/>
                <w:szCs w:val="6"/>
              </w:rPr>
            </w:pPr>
          </w:p>
        </w:tc>
        <w:tc>
          <w:tcPr>
            <w:tcW w:w="292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6"/>
                <w:szCs w:val="6"/>
              </w:rPr>
            </w:pPr>
          </w:p>
        </w:tc>
        <w:tc>
          <w:tcPr>
            <w:tcW w:w="1240" w:type="dxa"/>
            <w:gridSpan w:val="3"/>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zapremine</w:t>
            </w:r>
          </w:p>
        </w:tc>
        <w:tc>
          <w:tcPr>
            <w:tcW w:w="50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60"/>
              <w:rPr>
                <w:rFonts w:ascii="Times New Roman" w:hAnsi="Times New Roman" w:cs="Times New Roman"/>
                <w:sz w:val="24"/>
                <w:szCs w:val="24"/>
              </w:rPr>
            </w:pPr>
            <w:r>
              <w:rPr>
                <w:rFonts w:ascii="Helvetica" w:hAnsi="Helvetica" w:cs="Helvetica"/>
              </w:rPr>
              <w:t>te</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6"/>
                <w:szCs w:val="6"/>
              </w:rPr>
            </w:pPr>
          </w:p>
        </w:tc>
        <w:tc>
          <w:tcPr>
            <w:tcW w:w="44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00"/>
              <w:rPr>
                <w:rFonts w:ascii="Times New Roman" w:hAnsi="Times New Roman" w:cs="Times New Roman"/>
                <w:sz w:val="24"/>
                <w:szCs w:val="24"/>
              </w:rPr>
            </w:pPr>
            <w:r>
              <w:rPr>
                <w:rFonts w:ascii="Helvetica" w:hAnsi="Helvetica" w:cs="Helvetica"/>
              </w:rPr>
              <w:t>je</w:t>
            </w:r>
          </w:p>
        </w:tc>
        <w:tc>
          <w:tcPr>
            <w:tcW w:w="980" w:type="dxa"/>
            <w:gridSpan w:val="3"/>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potrebno</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57"/>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2420" w:type="dxa"/>
            <w:vMerge w:val="restart"/>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Gusto</w:t>
            </w:r>
            <w:r>
              <w:rPr>
                <w:rFonts w:ascii="Arial" w:hAnsi="Arial" w:cs="Arial"/>
              </w:rPr>
              <w:t>ć</w:t>
            </w:r>
            <w:r>
              <w:rPr>
                <w:rFonts w:ascii="Helvetica" w:hAnsi="Helvetica" w:cs="Helvetica"/>
              </w:rPr>
              <w:t>a</w:t>
            </w:r>
          </w:p>
        </w:tc>
        <w:tc>
          <w:tcPr>
            <w:tcW w:w="80" w:type="dxa"/>
            <w:tcBorders>
              <w:top w:val="nil"/>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380" w:type="dxa"/>
            <w:vMerge w:val="restart"/>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83"/>
              </w:rPr>
              <w:t>0,79</w:t>
            </w:r>
          </w:p>
        </w:tc>
        <w:tc>
          <w:tcPr>
            <w:tcW w:w="2920" w:type="dxa"/>
            <w:vMerge w:val="restart"/>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ind w:left="40"/>
              <w:rPr>
                <w:rFonts w:ascii="Times New Roman" w:hAnsi="Times New Roman" w:cs="Times New Roman"/>
                <w:sz w:val="24"/>
                <w:szCs w:val="24"/>
              </w:rPr>
            </w:pPr>
            <w:r>
              <w:rPr>
                <w:rFonts w:ascii="Helvetica" w:hAnsi="Helvetica" w:cs="Helvetica"/>
              </w:rPr>
              <w:t>18 g/cm³</w:t>
            </w:r>
          </w:p>
        </w:tc>
        <w:tc>
          <w:tcPr>
            <w:tcW w:w="1240" w:type="dxa"/>
            <w:gridSpan w:val="3"/>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50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44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980" w:type="dxa"/>
            <w:gridSpan w:val="3"/>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10"/>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24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single" w:sz="8" w:space="0" w:color="F9F9F9"/>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380" w:type="dxa"/>
            <w:vMerge/>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29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09" w:lineRule="exact"/>
              <w:ind w:left="180"/>
              <w:rPr>
                <w:rFonts w:ascii="Times New Roman" w:hAnsi="Times New Roman" w:cs="Times New Roman"/>
                <w:sz w:val="24"/>
                <w:szCs w:val="24"/>
              </w:rPr>
            </w:pPr>
            <w:r>
              <w:rPr>
                <w:rFonts w:ascii="Helvetica" w:hAnsi="Helvetica" w:cs="Helvetica"/>
              </w:rPr>
              <w:t>ubrizgati  duplo  više  metanola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30"/>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2420" w:type="dxa"/>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29" w:lineRule="exact"/>
              <w:ind w:left="260"/>
              <w:rPr>
                <w:rFonts w:ascii="Times New Roman" w:hAnsi="Times New Roman" w:cs="Times New Roman"/>
                <w:sz w:val="24"/>
                <w:szCs w:val="24"/>
              </w:rPr>
            </w:pPr>
            <w:r>
              <w:rPr>
                <w:rFonts w:ascii="Arial" w:hAnsi="Arial" w:cs="Arial"/>
              </w:rPr>
              <w:t>č</w:t>
            </w:r>
          </w:p>
        </w:tc>
        <w:tc>
          <w:tcPr>
            <w:tcW w:w="80" w:type="dxa"/>
            <w:tcBorders>
              <w:top w:val="single" w:sz="8" w:space="0" w:color="auto"/>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380" w:type="dxa"/>
            <w:vMerge w:val="restart"/>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97"/>
              </w:rPr>
              <w:t>–97</w:t>
            </w:r>
          </w:p>
        </w:tc>
        <w:tc>
          <w:tcPr>
            <w:tcW w:w="29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ind w:left="40"/>
              <w:rPr>
                <w:rFonts w:ascii="Times New Roman" w:hAnsi="Times New Roman" w:cs="Times New Roman"/>
                <w:sz w:val="24"/>
                <w:szCs w:val="24"/>
              </w:rPr>
            </w:pPr>
            <w:r>
              <w:rPr>
                <w:rFonts w:ascii="Helvetica" w:hAnsi="Helvetica" w:cs="Helvetica"/>
              </w:rPr>
              <w:t>°C</w:t>
            </w:r>
          </w:p>
        </w:tc>
        <w:tc>
          <w:tcPr>
            <w:tcW w:w="5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ind w:left="180"/>
              <w:rPr>
                <w:rFonts w:ascii="Times New Roman" w:hAnsi="Times New Roman" w:cs="Times New Roman"/>
                <w:sz w:val="24"/>
                <w:szCs w:val="24"/>
              </w:rPr>
            </w:pPr>
            <w:r>
              <w:rPr>
                <w:rFonts w:ascii="Helvetica" w:hAnsi="Helvetica" w:cs="Helvetica"/>
              </w:rPr>
              <w:t>da</w:t>
            </w:r>
          </w:p>
        </w:tc>
        <w:tc>
          <w:tcPr>
            <w:tcW w:w="5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ind w:left="260"/>
              <w:rPr>
                <w:rFonts w:ascii="Times New Roman" w:hAnsi="Times New Roman" w:cs="Times New Roman"/>
                <w:sz w:val="24"/>
                <w:szCs w:val="24"/>
              </w:rPr>
            </w:pPr>
            <w:r>
              <w:rPr>
                <w:rFonts w:ascii="Helvetica" w:hAnsi="Helvetica" w:cs="Helvetica"/>
              </w:rPr>
              <w:t>bi</w:t>
            </w: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1340" w:type="dxa"/>
            <w:gridSpan w:val="4"/>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ind w:left="80"/>
              <w:rPr>
                <w:rFonts w:ascii="Times New Roman" w:hAnsi="Times New Roman" w:cs="Times New Roman"/>
                <w:sz w:val="24"/>
                <w:szCs w:val="24"/>
              </w:rPr>
            </w:pPr>
            <w:r>
              <w:rPr>
                <w:rFonts w:ascii="Helvetica" w:hAnsi="Helvetica" w:cs="Helvetica"/>
                <w:w w:val="94"/>
              </w:rPr>
              <w:t>s agorjevanje</w:t>
            </w:r>
          </w:p>
        </w:tc>
        <w:tc>
          <w:tcPr>
            <w:tcW w:w="2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jc w:val="right"/>
              <w:rPr>
                <w:rFonts w:ascii="Times New Roman" w:hAnsi="Times New Roman" w:cs="Times New Roman"/>
                <w:sz w:val="24"/>
                <w:szCs w:val="24"/>
              </w:rPr>
            </w:pPr>
            <w:r>
              <w:rPr>
                <w:rFonts w:ascii="Helvetica" w:hAnsi="Helvetica" w:cs="Helvetica"/>
              </w:rPr>
              <w:t>bilo</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39"/>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242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79" w:lineRule="exact"/>
              <w:rPr>
                <w:rFonts w:ascii="Times New Roman" w:hAnsi="Times New Roman" w:cs="Times New Roman"/>
                <w:sz w:val="24"/>
                <w:szCs w:val="24"/>
              </w:rPr>
            </w:pPr>
            <w:r>
              <w:rPr>
                <w:rFonts w:ascii="Helvetica" w:hAnsi="Helvetica" w:cs="Helvetica"/>
                <w:sz w:val="9"/>
                <w:szCs w:val="9"/>
              </w:rPr>
              <w:t>Ta ka topljenja</w:t>
            </w:r>
          </w:p>
        </w:tc>
        <w:tc>
          <w:tcPr>
            <w:tcW w:w="80" w:type="dxa"/>
            <w:tcBorders>
              <w:top w:val="nil"/>
              <w:left w:val="nil"/>
              <w:bottom w:val="single" w:sz="8" w:space="0" w:color="F9F9F9"/>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380" w:type="dxa"/>
            <w:vMerge/>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29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110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potpuno.</w:t>
            </w: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62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0"/>
              <w:rPr>
                <w:rFonts w:ascii="Times New Roman" w:hAnsi="Times New Roman" w:cs="Times New Roman"/>
                <w:sz w:val="24"/>
                <w:szCs w:val="24"/>
              </w:rPr>
            </w:pPr>
            <w:r>
              <w:rPr>
                <w:rFonts w:ascii="Helvetica" w:hAnsi="Helvetica" w:cs="Helvetica"/>
              </w:rPr>
              <w:t>O sim</w:t>
            </w:r>
          </w:p>
        </w:tc>
        <w:tc>
          <w:tcPr>
            <w:tcW w:w="72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40"/>
              <w:rPr>
                <w:rFonts w:ascii="Times New Roman" w:hAnsi="Times New Roman" w:cs="Times New Roman"/>
                <w:sz w:val="24"/>
                <w:szCs w:val="24"/>
              </w:rPr>
            </w:pPr>
            <w:r>
              <w:rPr>
                <w:rFonts w:ascii="Helvetica" w:hAnsi="Helvetica" w:cs="Helvetica"/>
              </w:rPr>
              <w:t>toga</w:t>
            </w:r>
          </w:p>
        </w:tc>
        <w:tc>
          <w:tcPr>
            <w:tcW w:w="70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djeluje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40"/>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24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Ta</w:t>
            </w:r>
            <w:r>
              <w:rPr>
                <w:rFonts w:ascii="Arial" w:hAnsi="Arial" w:cs="Arial"/>
              </w:rPr>
              <w:t>č</w:t>
            </w:r>
            <w:r>
              <w:rPr>
                <w:rFonts w:ascii="Helvetica" w:hAnsi="Helvetica" w:cs="Helvetica"/>
              </w:rPr>
              <w:t>ka klju</w:t>
            </w:r>
            <w:r>
              <w:rPr>
                <w:rFonts w:ascii="Arial" w:hAnsi="Arial" w:cs="Arial"/>
              </w:rPr>
              <w:t>č</w:t>
            </w:r>
            <w:r>
              <w:rPr>
                <w:rFonts w:ascii="Helvetica" w:hAnsi="Helvetica" w:cs="Helvetica"/>
              </w:rPr>
              <w:t>anja</w:t>
            </w:r>
          </w:p>
        </w:tc>
        <w:tc>
          <w:tcPr>
            <w:tcW w:w="80" w:type="dxa"/>
            <w:tcBorders>
              <w:top w:val="single" w:sz="8" w:space="0" w:color="auto"/>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380" w:type="dxa"/>
            <w:vMerge w:val="restart"/>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83"/>
              </w:rPr>
              <w:t>64,7</w:t>
            </w:r>
          </w:p>
        </w:tc>
        <w:tc>
          <w:tcPr>
            <w:tcW w:w="29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ind w:left="100"/>
              <w:rPr>
                <w:rFonts w:ascii="Times New Roman" w:hAnsi="Times New Roman" w:cs="Times New Roman"/>
                <w:sz w:val="24"/>
                <w:szCs w:val="24"/>
              </w:rPr>
            </w:pPr>
            <w:r>
              <w:rPr>
                <w:rFonts w:ascii="Helvetica" w:hAnsi="Helvetica" w:cs="Helvetica"/>
              </w:rPr>
              <w:t>°C</w:t>
            </w:r>
          </w:p>
        </w:tc>
        <w:tc>
          <w:tcPr>
            <w:tcW w:w="110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62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72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70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27"/>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24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F9F9F9"/>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380" w:type="dxa"/>
            <w:vMerge/>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292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3280" w:type="dxa"/>
            <w:gridSpan w:val="9"/>
            <w:tcBorders>
              <w:top w:val="nil"/>
              <w:left w:val="nil"/>
              <w:bottom w:val="nil"/>
              <w:right w:val="nil"/>
            </w:tcBorders>
            <w:vAlign w:val="bottom"/>
          </w:tcPr>
          <w:p w:rsidR="00FB5ABC" w:rsidRDefault="00FB5ABC" w:rsidP="004421B8">
            <w:pPr>
              <w:widowControl w:val="0"/>
              <w:autoSpaceDE w:val="0"/>
              <w:autoSpaceDN w:val="0"/>
              <w:adjustRightInd w:val="0"/>
              <w:spacing w:after="0" w:line="227" w:lineRule="exact"/>
              <w:ind w:left="180"/>
              <w:rPr>
                <w:rFonts w:ascii="Times New Roman" w:hAnsi="Times New Roman" w:cs="Times New Roman"/>
                <w:sz w:val="24"/>
                <w:szCs w:val="24"/>
              </w:rPr>
            </w:pPr>
            <w:r>
              <w:rPr>
                <w:rFonts w:ascii="Helvetica" w:hAnsi="Helvetica" w:cs="Helvetica"/>
              </w:rPr>
              <w:t>korozivno i toksi</w:t>
            </w:r>
            <w:r>
              <w:rPr>
                <w:rFonts w:ascii="Arial" w:hAnsi="Arial" w:cs="Arial"/>
              </w:rPr>
              <w:t>č</w:t>
            </w:r>
            <w:r>
              <w:rPr>
                <w:rFonts w:ascii="Helvetica" w:hAnsi="Helvetica" w:cs="Helvetica"/>
              </w:rPr>
              <w:t>an je pa se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61"/>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2420" w:type="dxa"/>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Rastvorljivost</w:t>
            </w:r>
          </w:p>
        </w:tc>
        <w:tc>
          <w:tcPr>
            <w:tcW w:w="80" w:type="dxa"/>
            <w:tcBorders>
              <w:top w:val="single" w:sz="8" w:space="0" w:color="auto"/>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8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83"/>
              </w:rPr>
              <w:t>potp</w:t>
            </w:r>
          </w:p>
        </w:tc>
        <w:tc>
          <w:tcPr>
            <w:tcW w:w="2920" w:type="dxa"/>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ind w:left="40"/>
              <w:rPr>
                <w:rFonts w:ascii="Times New Roman" w:hAnsi="Times New Roman" w:cs="Times New Roman"/>
                <w:sz w:val="24"/>
                <w:szCs w:val="24"/>
              </w:rPr>
            </w:pPr>
            <w:r>
              <w:rPr>
                <w:rFonts w:ascii="Helvetica" w:hAnsi="Helvetica" w:cs="Helvetica"/>
              </w:rPr>
              <w:t>uno rastvorljiv u vodi</w:t>
            </w:r>
          </w:p>
        </w:tc>
        <w:tc>
          <w:tcPr>
            <w:tcW w:w="110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etanol</w:t>
            </w:r>
          </w:p>
        </w:tc>
        <w:tc>
          <w:tcPr>
            <w:tcW w:w="6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0"/>
              <w:rPr>
                <w:rFonts w:ascii="Times New Roman" w:hAnsi="Times New Roman" w:cs="Times New Roman"/>
                <w:sz w:val="24"/>
                <w:szCs w:val="24"/>
              </w:rPr>
            </w:pPr>
            <w:r>
              <w:rPr>
                <w:rFonts w:ascii="Helvetica" w:hAnsi="Helvetica" w:cs="Helvetica"/>
              </w:rPr>
              <w:t>rad ije</w:t>
            </w:r>
          </w:p>
        </w:tc>
        <w:tc>
          <w:tcPr>
            <w:tcW w:w="1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98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40"/>
              <w:rPr>
                <w:rFonts w:ascii="Times New Roman" w:hAnsi="Times New Roman" w:cs="Times New Roman"/>
                <w:sz w:val="24"/>
                <w:szCs w:val="24"/>
              </w:rPr>
            </w:pPr>
            <w:r>
              <w:rPr>
                <w:rFonts w:ascii="Helvetica" w:hAnsi="Helvetica" w:cs="Helvetica"/>
              </w:rPr>
              <w:t>koristi</w:t>
            </w:r>
          </w:p>
        </w:tc>
        <w:tc>
          <w:tcPr>
            <w:tcW w:w="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kao</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13"/>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242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F9F9F9"/>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292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110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1" w:lineRule="exact"/>
              <w:ind w:left="180"/>
              <w:rPr>
                <w:rFonts w:ascii="Times New Roman" w:hAnsi="Times New Roman" w:cs="Times New Roman"/>
                <w:sz w:val="24"/>
                <w:szCs w:val="24"/>
              </w:rPr>
            </w:pPr>
            <w:r>
              <w:rPr>
                <w:rFonts w:ascii="Helvetica" w:hAnsi="Helvetica" w:cs="Helvetica"/>
              </w:rPr>
              <w:t>ekološka</w:t>
            </w: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1060" w:type="dxa"/>
            <w:gridSpan w:val="3"/>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1" w:lineRule="exact"/>
              <w:ind w:left="20"/>
              <w:rPr>
                <w:rFonts w:ascii="Times New Roman" w:hAnsi="Times New Roman" w:cs="Times New Roman"/>
                <w:sz w:val="24"/>
                <w:szCs w:val="24"/>
              </w:rPr>
            </w:pPr>
            <w:r>
              <w:rPr>
                <w:rFonts w:ascii="Helvetica" w:hAnsi="Helvetica" w:cs="Helvetica"/>
              </w:rPr>
              <w:t>zamjena</w:t>
            </w:r>
          </w:p>
        </w:tc>
        <w:tc>
          <w:tcPr>
            <w:tcW w:w="980" w:type="dxa"/>
            <w:gridSpan w:val="3"/>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1" w:lineRule="exact"/>
              <w:jc w:val="right"/>
              <w:rPr>
                <w:rFonts w:ascii="Times New Roman" w:hAnsi="Times New Roman" w:cs="Times New Roman"/>
                <w:sz w:val="24"/>
                <w:szCs w:val="24"/>
              </w:rPr>
            </w:pPr>
            <w:r>
              <w:rPr>
                <w:rFonts w:ascii="Helvetica" w:hAnsi="Helvetica" w:cs="Helvetica"/>
                <w:w w:val="99"/>
              </w:rPr>
              <w:t>metanolu.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23"/>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24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Dipolni moment</w:t>
            </w:r>
          </w:p>
        </w:tc>
        <w:tc>
          <w:tcPr>
            <w:tcW w:w="80" w:type="dxa"/>
            <w:tcBorders>
              <w:top w:val="single" w:sz="8" w:space="0" w:color="auto"/>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380" w:type="dxa"/>
            <w:vMerge w:val="restart"/>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83"/>
              </w:rPr>
              <w:t>1,69</w:t>
            </w:r>
          </w:p>
        </w:tc>
        <w:tc>
          <w:tcPr>
            <w:tcW w:w="292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ind w:left="100"/>
              <w:rPr>
                <w:rFonts w:ascii="Times New Roman" w:hAnsi="Times New Roman" w:cs="Times New Roman"/>
                <w:sz w:val="24"/>
                <w:szCs w:val="24"/>
              </w:rPr>
            </w:pPr>
            <w:r>
              <w:rPr>
                <w:rFonts w:ascii="Helvetica" w:hAnsi="Helvetica" w:cs="Helvetica"/>
              </w:rPr>
              <w:t>D</w:t>
            </w:r>
          </w:p>
        </w:tc>
        <w:tc>
          <w:tcPr>
            <w:tcW w:w="110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1060" w:type="dxa"/>
            <w:gridSpan w:val="3"/>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980" w:type="dxa"/>
            <w:gridSpan w:val="3"/>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84"/>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24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F9F9F9"/>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380" w:type="dxa"/>
            <w:vMerge/>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292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110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5" w:lineRule="exact"/>
              <w:ind w:left="180"/>
              <w:rPr>
                <w:rFonts w:ascii="Times New Roman" w:hAnsi="Times New Roman" w:cs="Times New Roman"/>
                <w:sz w:val="24"/>
                <w:szCs w:val="24"/>
              </w:rPr>
            </w:pPr>
            <w:r>
              <w:rPr>
                <w:rFonts w:ascii="Helvetica" w:hAnsi="Helvetica" w:cs="Helvetica"/>
              </w:rPr>
              <w:t>Radne</w:t>
            </w:r>
          </w:p>
        </w:tc>
        <w:tc>
          <w:tcPr>
            <w:tcW w:w="120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5" w:lineRule="exact"/>
              <w:rPr>
                <w:rFonts w:ascii="Times New Roman" w:hAnsi="Times New Roman" w:cs="Times New Roman"/>
                <w:sz w:val="24"/>
                <w:szCs w:val="24"/>
              </w:rPr>
            </w:pPr>
            <w:r>
              <w:rPr>
                <w:rFonts w:ascii="Helvetica" w:hAnsi="Helvetica" w:cs="Helvetica"/>
                <w:w w:val="94"/>
              </w:rPr>
              <w:t>tem perature</w:t>
            </w:r>
          </w:p>
        </w:tc>
        <w:tc>
          <w:tcPr>
            <w:tcW w:w="54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5" w:lineRule="exact"/>
              <w:ind w:left="240"/>
              <w:rPr>
                <w:rFonts w:ascii="Times New Roman" w:hAnsi="Times New Roman" w:cs="Times New Roman"/>
                <w:sz w:val="24"/>
                <w:szCs w:val="24"/>
              </w:rPr>
            </w:pPr>
            <w:r>
              <w:rPr>
                <w:rFonts w:ascii="Helvetica" w:hAnsi="Helvetica" w:cs="Helvetica"/>
              </w:rPr>
              <w:t>su</w:t>
            </w:r>
          </w:p>
        </w:tc>
        <w:tc>
          <w:tcPr>
            <w:tcW w:w="44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5" w:lineRule="exact"/>
              <w:jc w:val="right"/>
              <w:rPr>
                <w:rFonts w:ascii="Times New Roman" w:hAnsi="Times New Roman" w:cs="Times New Roman"/>
                <w:sz w:val="24"/>
                <w:szCs w:val="24"/>
              </w:rPr>
            </w:pPr>
            <w:r>
              <w:rPr>
                <w:rFonts w:ascii="Helvetica" w:hAnsi="Helvetica" w:cs="Helvetica"/>
              </w:rPr>
              <w:t>im</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1"/>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92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10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20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54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44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bl>
    <w:p w:rsidR="00FB5ABC" w:rsidRDefault="00C4025B" w:rsidP="00FB5ABC">
      <w:pPr>
        <w:widowControl w:val="0"/>
        <w:autoSpaceDE w:val="0"/>
        <w:autoSpaceDN w:val="0"/>
        <w:adjustRightInd w:val="0"/>
        <w:spacing w:after="0" w:line="2" w:lineRule="exact"/>
        <w:rPr>
          <w:rFonts w:ascii="Times New Roman" w:hAnsi="Times New Roman" w:cs="Times New Roman"/>
          <w:sz w:val="24"/>
          <w:szCs w:val="24"/>
        </w:rPr>
      </w:pPr>
      <w:r w:rsidRPr="00C4025B">
        <w:rPr>
          <w:noProof/>
        </w:rPr>
        <w:pict>
          <v:line id="_x0000_s1027" style="position:absolute;z-index:-251655168;mso-position-horizontal-relative:text;mso-position-vertical-relative:text" from="-.05pt,-360.7pt" to="-.05pt,.7pt" o:allowincell="f" strokeweight=".25383mm"/>
        </w:pict>
      </w:r>
      <w:r w:rsidRPr="00C4025B">
        <w:rPr>
          <w:noProof/>
        </w:rPr>
        <w:pict>
          <v:rect id="_x0000_s1028" style="position:absolute;margin-left:124.2pt;margin-top:-251.5pt;width:1pt;height:3pt;z-index:-251654144;mso-position-horizontal-relative:text;mso-position-vertical-relative:text" o:allowincell="f" fillcolor="black" stroked="f"/>
        </w:pict>
      </w:r>
      <w:r w:rsidRPr="00C4025B">
        <w:rPr>
          <w:noProof/>
        </w:rPr>
        <w:pict>
          <v:rect id="_x0000_s1029" style="position:absolute;margin-left:124.2pt;margin-top:-135.1pt;width:1pt;height:3pt;z-index:-251653120;mso-position-horizontal-relative:text;mso-position-vertical-relative:text" o:allowincell="f" fillcolor="black" stroked="f"/>
        </w:pict>
      </w:r>
      <w:r w:rsidRPr="00C4025B">
        <w:rPr>
          <w:noProof/>
        </w:rPr>
        <w:pict>
          <v:line id="_x0000_s1030" style="position:absolute;z-index:-251652096;mso-position-horizontal-relative:text;mso-position-vertical-relative:text" from="124.7pt,-132.1pt" to="124.7pt,.7pt" o:allowincell="f" strokeweight=".25383mm"/>
        </w:pict>
      </w:r>
      <w:r w:rsidRPr="00C4025B">
        <w:rPr>
          <w:noProof/>
        </w:rPr>
        <w:pict>
          <v:line id="_x0000_s1031" style="position:absolute;z-index:-251651072;mso-position-horizontal-relative:text;mso-position-vertical-relative:text" from="-.4pt,.35pt" to="293.3pt,.35pt" o:allowincell="f" strokeweight=".25383mm"/>
        </w:pict>
      </w:r>
      <w:r w:rsidR="00FB5ABC">
        <w:rPr>
          <w:noProof/>
        </w:rPr>
        <w:drawing>
          <wp:anchor distT="0" distB="0" distL="114300" distR="114300" simplePos="0" relativeHeight="251666432" behindDoc="1" locked="0" layoutInCell="0" allowOverlap="1">
            <wp:simplePos x="0" y="0"/>
            <wp:positionH relativeFrom="column">
              <wp:posOffset>87630</wp:posOffset>
            </wp:positionH>
            <wp:positionV relativeFrom="paragraph">
              <wp:posOffset>-4237355</wp:posOffset>
            </wp:positionV>
            <wp:extent cx="850265" cy="704215"/>
            <wp:effectExtent l="1905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850265" cy="704215"/>
                    </a:xfrm>
                    <a:prstGeom prst="rect">
                      <a:avLst/>
                    </a:prstGeom>
                    <a:noFill/>
                  </pic:spPr>
                </pic:pic>
              </a:graphicData>
            </a:graphic>
          </wp:anchor>
        </w:drawing>
      </w:r>
      <w:r w:rsidRPr="00C4025B">
        <w:rPr>
          <w:noProof/>
        </w:rPr>
        <w:pict>
          <v:line id="_x0000_s1033" style="position:absolute;z-index:-251649024;mso-position-horizontal-relative:text;mso-position-vertical-relative:text" from="292.95pt,-360.7pt" to="292.95pt,.7pt" o:allowincell="f" strokeweight=".25381mm"/>
        </w:pict>
      </w:r>
    </w:p>
    <w:p w:rsidR="00FB5ABC" w:rsidRDefault="00FB5ABC" w:rsidP="00FB5ABC">
      <w:pPr>
        <w:widowControl w:val="0"/>
        <w:overflowPunct w:val="0"/>
        <w:autoSpaceDE w:val="0"/>
        <w:autoSpaceDN w:val="0"/>
        <w:adjustRightInd w:val="0"/>
        <w:spacing w:after="0" w:line="217" w:lineRule="auto"/>
        <w:ind w:left="60" w:firstLine="5988"/>
        <w:jc w:val="both"/>
        <w:rPr>
          <w:rFonts w:ascii="Times New Roman" w:hAnsi="Times New Roman" w:cs="Times New Roman"/>
          <w:sz w:val="24"/>
          <w:szCs w:val="24"/>
        </w:rPr>
      </w:pPr>
      <w:r>
        <w:rPr>
          <w:rFonts w:ascii="Helvetica" w:hAnsi="Helvetica" w:cs="Helvetica"/>
        </w:rPr>
        <w:t>sli</w:t>
      </w:r>
      <w:r>
        <w:rPr>
          <w:rFonts w:ascii="Arial" w:hAnsi="Arial" w:cs="Arial"/>
        </w:rPr>
        <w:t>č</w:t>
      </w:r>
      <w:r>
        <w:rPr>
          <w:rFonts w:ascii="Helvetica" w:hAnsi="Helvetica" w:cs="Helvetica"/>
        </w:rPr>
        <w:t xml:space="preserve">ne, meta nol preko +13 </w:t>
      </w:r>
      <w:r>
        <w:rPr>
          <w:rFonts w:ascii="Helvetica" w:hAnsi="Helvetica" w:cs="Helvetica"/>
          <w:sz w:val="27"/>
          <w:szCs w:val="27"/>
          <w:vertAlign w:val="superscript"/>
        </w:rPr>
        <w:t>o</w:t>
      </w:r>
      <w:r>
        <w:rPr>
          <w:rFonts w:ascii="Helvetica" w:hAnsi="Helvetica" w:cs="Helvetica"/>
        </w:rPr>
        <w:t xml:space="preserve">C dok etanol ima preko +11 </w:t>
      </w:r>
      <w:r>
        <w:rPr>
          <w:rFonts w:ascii="Helvetica" w:hAnsi="Helvetica" w:cs="Helvetica"/>
          <w:sz w:val="27"/>
          <w:szCs w:val="27"/>
          <w:vertAlign w:val="superscript"/>
        </w:rPr>
        <w:t>o</w:t>
      </w:r>
      <w:r>
        <w:rPr>
          <w:rFonts w:ascii="Helvetica" w:hAnsi="Helvetica" w:cs="Helvetica"/>
        </w:rPr>
        <w:t>C te se oba koriste samo kao "ljetno" gorivo u visokim koncentracijama.Zimi se metanol koristi uz primjese acetona (nekoliko procenata) koji mu pove</w:t>
      </w:r>
      <w:r>
        <w:rPr>
          <w:rFonts w:ascii="Arial" w:hAnsi="Arial" w:cs="Arial"/>
        </w:rPr>
        <w:t>ć</w:t>
      </w:r>
      <w:r>
        <w:rPr>
          <w:rFonts w:ascii="Helvetica" w:hAnsi="Helvetica" w:cs="Helvetica"/>
        </w:rPr>
        <w:t>ava opseg radne temperature.</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79"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00"/>
        <w:rPr>
          <w:rFonts w:ascii="Times New Roman" w:hAnsi="Times New Roman" w:cs="Times New Roman"/>
          <w:sz w:val="24"/>
          <w:szCs w:val="24"/>
        </w:rPr>
      </w:pPr>
      <w:r>
        <w:rPr>
          <w:rFonts w:ascii="Times" w:hAnsi="Times" w:cs="Times"/>
          <w:sz w:val="24"/>
          <w:szCs w:val="24"/>
        </w:rPr>
        <w:t>12</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101" w:right="1400" w:bottom="767" w:left="1360" w:header="720" w:footer="720" w:gutter="0"/>
          <w:cols w:space="720" w:equalWidth="0">
            <w:col w:w="9140"/>
          </w:cols>
          <w:noEndnote/>
        </w:sectPr>
      </w:pPr>
    </w:p>
    <w:p w:rsidR="00FB5ABC" w:rsidRDefault="00FB5ABC" w:rsidP="00FB5ABC">
      <w:pPr>
        <w:widowControl w:val="0"/>
        <w:autoSpaceDE w:val="0"/>
        <w:autoSpaceDN w:val="0"/>
        <w:adjustRightInd w:val="0"/>
        <w:spacing w:after="0" w:line="240" w:lineRule="auto"/>
        <w:ind w:left="3580"/>
        <w:rPr>
          <w:rFonts w:ascii="Times New Roman" w:hAnsi="Times New Roman" w:cs="Times New Roman"/>
          <w:sz w:val="24"/>
          <w:szCs w:val="24"/>
        </w:rPr>
      </w:pPr>
      <w:bookmarkStart w:id="11" w:name="page13"/>
      <w:bookmarkEnd w:id="11"/>
      <w:r>
        <w:rPr>
          <w:rFonts w:ascii="Helvetica" w:hAnsi="Helvetica" w:cs="Helvetica"/>
          <w:b/>
          <w:bCs/>
          <w:sz w:val="28"/>
          <w:szCs w:val="28"/>
        </w:rPr>
        <w:lastRenderedPageBreak/>
        <w:t>DERIVATI</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965200</wp:posOffset>
            </wp:positionH>
            <wp:positionV relativeFrom="paragraph">
              <wp:posOffset>786765</wp:posOffset>
            </wp:positionV>
            <wp:extent cx="3839210" cy="4563110"/>
            <wp:effectExtent l="1905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839210" cy="4563110"/>
                    </a:xfrm>
                    <a:prstGeom prst="rect">
                      <a:avLst/>
                    </a:prstGeom>
                    <a:noFill/>
                  </pic:spPr>
                </pic:pic>
              </a:graphicData>
            </a:graphic>
          </wp:anchor>
        </w:drawing>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94"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1520"/>
        <w:rPr>
          <w:rFonts w:ascii="Times New Roman" w:hAnsi="Times New Roman" w:cs="Times New Roman"/>
          <w:sz w:val="24"/>
          <w:szCs w:val="24"/>
        </w:rPr>
      </w:pPr>
      <w:r>
        <w:rPr>
          <w:rFonts w:ascii="Times" w:hAnsi="Times" w:cs="Times"/>
          <w:b/>
          <w:bCs/>
          <w:color w:val="4F81BD"/>
          <w:sz w:val="18"/>
          <w:szCs w:val="18"/>
        </w:rPr>
        <w:t>Slika 1.  benzinska stanica  ( bio-goriva) B20, E85, E10</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8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Helvetica" w:hAnsi="Helvetica" w:cs="Helvetica"/>
        </w:rPr>
        <w:t>Derivat metanola, 2-metoksi-2-metil-propan (MTBE = metil-tercbutil-eter), danas vrlo važan sastojak bezolovnog benzina, koji ga sadrži i više od 10%. MTBE povisuje oktanski broj benzina i zamjenjuje škodljivo tetraetil-olovo (Pb(C</w:t>
      </w:r>
      <w:r>
        <w:rPr>
          <w:rFonts w:ascii="Helvetica" w:hAnsi="Helvetica" w:cs="Helvetica"/>
          <w:sz w:val="27"/>
          <w:szCs w:val="27"/>
          <w:vertAlign w:val="subscript"/>
        </w:rPr>
        <w:t>2</w:t>
      </w:r>
      <w:r>
        <w:rPr>
          <w:rFonts w:ascii="Helvetica" w:hAnsi="Helvetica" w:cs="Helvetica"/>
        </w:rPr>
        <w:t>H</w:t>
      </w:r>
      <w:r>
        <w:rPr>
          <w:rFonts w:ascii="Helvetica" w:hAnsi="Helvetica" w:cs="Helvetica"/>
          <w:sz w:val="27"/>
          <w:szCs w:val="27"/>
          <w:vertAlign w:val="subscript"/>
        </w:rPr>
        <w:t>5</w:t>
      </w:r>
      <w:r>
        <w:rPr>
          <w:rFonts w:ascii="Helvetica" w:hAnsi="Helvetica" w:cs="Helvetica"/>
        </w:rPr>
        <w:t>)</w:t>
      </w:r>
      <w:r>
        <w:rPr>
          <w:rFonts w:ascii="Helvetica" w:hAnsi="Helvetica" w:cs="Helvetica"/>
          <w:sz w:val="27"/>
          <w:szCs w:val="27"/>
          <w:vertAlign w:val="subscript"/>
        </w:rPr>
        <w:t>2</w:t>
      </w:r>
      <w:r>
        <w:rPr>
          <w:rFonts w:ascii="Helvetica" w:hAnsi="Helvetica" w:cs="Helvetica"/>
        </w:rPr>
        <w:t>), koje se još od 1921. godine dodaje benzinu, kao antidetonator.</w:t>
      </w:r>
    </w:p>
    <w:p w:rsidR="00FB5ABC" w:rsidRDefault="00FB5ABC" w:rsidP="00FB5ABC">
      <w:pPr>
        <w:widowControl w:val="0"/>
        <w:autoSpaceDE w:val="0"/>
        <w:autoSpaceDN w:val="0"/>
        <w:adjustRightInd w:val="0"/>
        <w:spacing w:after="0" w:line="236" w:lineRule="auto"/>
        <w:rPr>
          <w:rFonts w:ascii="Times New Roman" w:hAnsi="Times New Roman" w:cs="Times New Roman"/>
          <w:sz w:val="24"/>
          <w:szCs w:val="24"/>
        </w:rPr>
      </w:pPr>
      <w:r>
        <w:rPr>
          <w:rFonts w:ascii="Helvetica" w:hAnsi="Helvetica" w:cs="Helvetica"/>
          <w:i/>
          <w:iCs/>
        </w:rPr>
        <w:t>Dobijanje MTBE-a</w:t>
      </w:r>
    </w:p>
    <w:p w:rsidR="00FB5ABC" w:rsidRDefault="00FB5ABC" w:rsidP="00FB5ABC">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Helvetica" w:hAnsi="Helvetica" w:cs="Helvetica"/>
        </w:rPr>
        <w:t>MTBE se dobiva prevo</w:t>
      </w:r>
      <w:r>
        <w:rPr>
          <w:rFonts w:ascii="Arial" w:hAnsi="Arial" w:cs="Arial"/>
        </w:rPr>
        <w:t>đ</w:t>
      </w:r>
      <w:r>
        <w:rPr>
          <w:rFonts w:ascii="Helvetica" w:hAnsi="Helvetica" w:cs="Helvetica"/>
        </w:rPr>
        <w:t>enjem para metanola i 2-metil-propena preko pogodnog katalizatora, pri povišenom pritisku i temperaturi:</w:t>
      </w:r>
    </w:p>
    <w:p w:rsidR="00FB5ABC" w:rsidRDefault="00FB5ABC" w:rsidP="00FB5ABC">
      <w:pPr>
        <w:widowControl w:val="0"/>
        <w:overflowPunct w:val="0"/>
        <w:autoSpaceDE w:val="0"/>
        <w:autoSpaceDN w:val="0"/>
        <w:adjustRightInd w:val="0"/>
        <w:spacing w:after="0" w:line="202" w:lineRule="auto"/>
        <w:ind w:right="6120"/>
        <w:rPr>
          <w:rFonts w:ascii="Times New Roman" w:hAnsi="Times New Roman" w:cs="Times New Roman"/>
          <w:sz w:val="24"/>
          <w:szCs w:val="24"/>
        </w:rPr>
      </w:pPr>
      <w:r>
        <w:rPr>
          <w:rFonts w:ascii="Helvetica" w:hAnsi="Helvetica" w:cs="Helvetica"/>
        </w:rPr>
        <w:t>CH</w:t>
      </w:r>
      <w:r>
        <w:rPr>
          <w:rFonts w:ascii="Helvetica" w:hAnsi="Helvetica" w:cs="Helvetica"/>
          <w:sz w:val="27"/>
          <w:szCs w:val="27"/>
          <w:vertAlign w:val="subscript"/>
        </w:rPr>
        <w:t>3</w:t>
      </w:r>
      <w:r>
        <w:rPr>
          <w:rFonts w:ascii="Helvetica" w:hAnsi="Helvetica" w:cs="Helvetica"/>
        </w:rPr>
        <w:t>OH + CH</w:t>
      </w:r>
      <w:r>
        <w:rPr>
          <w:rFonts w:ascii="Helvetica" w:hAnsi="Helvetica" w:cs="Helvetica"/>
          <w:sz w:val="27"/>
          <w:szCs w:val="27"/>
          <w:vertAlign w:val="subscript"/>
        </w:rPr>
        <w:t>2</w:t>
      </w:r>
      <w:r>
        <w:rPr>
          <w:rFonts w:ascii="Helvetica" w:hAnsi="Helvetica" w:cs="Helvetica"/>
        </w:rPr>
        <w:t>=C(CH</w:t>
      </w:r>
      <w:r>
        <w:rPr>
          <w:rFonts w:ascii="Helvetica" w:hAnsi="Helvetica" w:cs="Helvetica"/>
          <w:sz w:val="27"/>
          <w:szCs w:val="27"/>
          <w:vertAlign w:val="subscript"/>
        </w:rPr>
        <w:t>3</w:t>
      </w:r>
      <w:r>
        <w:rPr>
          <w:rFonts w:ascii="Helvetica" w:hAnsi="Helvetica" w:cs="Helvetica"/>
        </w:rPr>
        <w:t>)-CH</w:t>
      </w:r>
      <w:r>
        <w:rPr>
          <w:rFonts w:ascii="Helvetica" w:hAnsi="Helvetica" w:cs="Helvetica"/>
          <w:sz w:val="27"/>
          <w:szCs w:val="27"/>
          <w:vertAlign w:val="subscript"/>
        </w:rPr>
        <w:t>3</w:t>
      </w:r>
      <w:r>
        <w:rPr>
          <w:rFonts w:ascii="Helvetica" w:hAnsi="Helvetica" w:cs="Helvetica"/>
        </w:rPr>
        <w:t xml:space="preserve"> </w:t>
      </w:r>
      <w:r>
        <w:rPr>
          <w:rFonts w:ascii="Arial" w:hAnsi="Arial" w:cs="Arial"/>
        </w:rPr>
        <w:t>→</w:t>
      </w:r>
      <w:r>
        <w:rPr>
          <w:rFonts w:ascii="Helvetica" w:hAnsi="Helvetica" w:cs="Helvetica"/>
        </w:rPr>
        <w:t xml:space="preserve"> CH</w:t>
      </w:r>
      <w:r>
        <w:rPr>
          <w:rFonts w:ascii="Helvetica" w:hAnsi="Helvetica" w:cs="Helvetica"/>
          <w:sz w:val="27"/>
          <w:szCs w:val="27"/>
          <w:vertAlign w:val="subscript"/>
        </w:rPr>
        <w:t>3</w:t>
      </w:r>
      <w:r>
        <w:rPr>
          <w:rFonts w:ascii="Helvetica" w:hAnsi="Helvetica" w:cs="Helvetica"/>
        </w:rPr>
        <w:t>-O-C(CH</w:t>
      </w:r>
      <w:r>
        <w:rPr>
          <w:rFonts w:ascii="Helvetica" w:hAnsi="Helvetica" w:cs="Helvetica"/>
          <w:sz w:val="27"/>
          <w:szCs w:val="27"/>
          <w:vertAlign w:val="subscript"/>
        </w:rPr>
        <w:t>3</w:t>
      </w:r>
      <w:r>
        <w:rPr>
          <w:rFonts w:ascii="Helvetica" w:hAnsi="Helvetica" w:cs="Helvetica"/>
        </w:rPr>
        <w:t>)</w:t>
      </w:r>
      <w:r>
        <w:rPr>
          <w:rFonts w:ascii="Helvetica" w:hAnsi="Helvetica" w:cs="Helvetica"/>
          <w:sz w:val="27"/>
          <w:szCs w:val="27"/>
          <w:vertAlign w:val="subscript"/>
        </w:rPr>
        <w:t>2</w:t>
      </w:r>
      <w:r>
        <w:rPr>
          <w:rFonts w:ascii="Helvetica" w:hAnsi="Helvetica" w:cs="Helvetica"/>
        </w:rPr>
        <w:t>-CH</w:t>
      </w:r>
      <w:r>
        <w:rPr>
          <w:rFonts w:ascii="Helvetica" w:hAnsi="Helvetica" w:cs="Helvetica"/>
          <w:sz w:val="27"/>
          <w:szCs w:val="27"/>
          <w:vertAlign w:val="subscript"/>
        </w:rPr>
        <w:t>3</w:t>
      </w:r>
    </w:p>
    <w:p w:rsidR="00FB5ABC" w:rsidRDefault="00FB5ABC" w:rsidP="00FB5ABC">
      <w:pPr>
        <w:widowControl w:val="0"/>
        <w:autoSpaceDE w:val="0"/>
        <w:autoSpaceDN w:val="0"/>
        <w:adjustRightInd w:val="0"/>
        <w:spacing w:after="0" w:line="223" w:lineRule="auto"/>
        <w:rPr>
          <w:rFonts w:ascii="Times New Roman" w:hAnsi="Times New Roman" w:cs="Times New Roman"/>
          <w:sz w:val="24"/>
          <w:szCs w:val="24"/>
        </w:rPr>
      </w:pPr>
      <w:r>
        <w:rPr>
          <w:rFonts w:ascii="Helvetica" w:hAnsi="Helvetica" w:cs="Helvetica"/>
          <w:i/>
          <w:iCs/>
        </w:rPr>
        <w:t>Reakcije metanola</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22" w:lineRule="auto"/>
        <w:ind w:right="360"/>
        <w:rPr>
          <w:rFonts w:ascii="Times New Roman" w:hAnsi="Times New Roman" w:cs="Times New Roman"/>
          <w:sz w:val="24"/>
          <w:szCs w:val="24"/>
        </w:rPr>
      </w:pPr>
      <w:r>
        <w:rPr>
          <w:rFonts w:ascii="Helvetica" w:hAnsi="Helvetica" w:cs="Helvetica"/>
        </w:rPr>
        <w:t>Metanol se u jetri oksidira u metanal (formaldehid), koji uzrokuje koagulaciju protoplazme: CH</w:t>
      </w:r>
      <w:r>
        <w:rPr>
          <w:rFonts w:ascii="Helvetica" w:hAnsi="Helvetica" w:cs="Helvetica"/>
          <w:sz w:val="27"/>
          <w:szCs w:val="27"/>
          <w:vertAlign w:val="subscript"/>
        </w:rPr>
        <w:t>3</w:t>
      </w:r>
      <w:r>
        <w:rPr>
          <w:rFonts w:ascii="Helvetica" w:hAnsi="Helvetica" w:cs="Helvetica"/>
        </w:rPr>
        <w:t xml:space="preserve">OH </w:t>
      </w:r>
      <w:r>
        <w:rPr>
          <w:rFonts w:ascii="Arial" w:hAnsi="Arial" w:cs="Arial"/>
        </w:rPr>
        <w:t>→</w:t>
      </w:r>
      <w:r>
        <w:rPr>
          <w:rFonts w:ascii="Helvetica" w:hAnsi="Helvetica" w:cs="Helvetica"/>
        </w:rPr>
        <w:t xml:space="preserve"> CH</w:t>
      </w:r>
      <w:r>
        <w:rPr>
          <w:rFonts w:ascii="Helvetica" w:hAnsi="Helvetica" w:cs="Helvetica"/>
          <w:sz w:val="27"/>
          <w:szCs w:val="27"/>
          <w:vertAlign w:val="subscript"/>
        </w:rPr>
        <w:t>2</w:t>
      </w:r>
      <w:r>
        <w:rPr>
          <w:rFonts w:ascii="Helvetica" w:hAnsi="Helvetica" w:cs="Helvetica"/>
        </w:rPr>
        <w:t>=O + H</w:t>
      </w:r>
      <w:r>
        <w:rPr>
          <w:rFonts w:ascii="Helvetica" w:hAnsi="Helvetica" w:cs="Helvetica"/>
          <w:sz w:val="27"/>
          <w:szCs w:val="27"/>
          <w:vertAlign w:val="subscript"/>
        </w:rPr>
        <w:t>2</w:t>
      </w:r>
      <w:r>
        <w:rPr>
          <w:rFonts w:ascii="Helvetica" w:hAnsi="Helvetica" w:cs="Helvetica"/>
        </w:rPr>
        <w:t>O</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94"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13</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169"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167" w:lineRule="exact"/>
        <w:rPr>
          <w:rFonts w:ascii="Times New Roman" w:hAnsi="Times New Roman" w:cs="Times New Roman"/>
          <w:sz w:val="24"/>
          <w:szCs w:val="24"/>
        </w:rPr>
      </w:pPr>
      <w:bookmarkStart w:id="12" w:name="page14"/>
      <w:bookmarkEnd w:id="12"/>
    </w:p>
    <w:p w:rsidR="00FB5ABC" w:rsidRDefault="00FB5ABC" w:rsidP="00FB5ABC">
      <w:pPr>
        <w:widowControl w:val="0"/>
        <w:autoSpaceDE w:val="0"/>
        <w:autoSpaceDN w:val="0"/>
        <w:adjustRightInd w:val="0"/>
        <w:spacing w:after="0" w:line="240" w:lineRule="auto"/>
        <w:ind w:left="2000"/>
        <w:rPr>
          <w:rFonts w:ascii="Times New Roman" w:hAnsi="Times New Roman" w:cs="Times New Roman"/>
          <w:sz w:val="24"/>
          <w:szCs w:val="24"/>
        </w:rPr>
      </w:pPr>
      <w:r>
        <w:rPr>
          <w:rFonts w:ascii="Helvetica" w:hAnsi="Helvetica" w:cs="Helvetica"/>
          <w:b/>
          <w:bCs/>
          <w:sz w:val="28"/>
          <w:szCs w:val="28"/>
        </w:rPr>
        <w:t>ELEKTROMOTORI NA METANOL</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97"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9" w:lineRule="auto"/>
        <w:ind w:firstLine="547"/>
        <w:jc w:val="both"/>
        <w:rPr>
          <w:rFonts w:ascii="Times New Roman" w:hAnsi="Times New Roman" w:cs="Times New Roman"/>
          <w:sz w:val="24"/>
          <w:szCs w:val="24"/>
        </w:rPr>
      </w:pPr>
      <w:r>
        <w:rPr>
          <w:rFonts w:ascii="Helvetica" w:hAnsi="Helvetica" w:cs="Helvetica"/>
        </w:rPr>
        <w:t>Svijet se ve</w:t>
      </w:r>
      <w:r>
        <w:rPr>
          <w:rFonts w:ascii="Gabriola" w:hAnsi="Gabriola" w:cs="Gabriola"/>
        </w:rPr>
        <w:t>ć</w:t>
      </w:r>
      <w:r>
        <w:rPr>
          <w:rFonts w:ascii="Helvetica" w:hAnsi="Helvetica" w:cs="Helvetica"/>
        </w:rPr>
        <w:t xml:space="preserve"> upoznao sa dvije naftne krize i našaje obveza sprije</w:t>
      </w:r>
      <w:r>
        <w:rPr>
          <w:rFonts w:ascii="Gabriola" w:hAnsi="Gabriola" w:cs="Gabriola"/>
        </w:rPr>
        <w:t>č</w:t>
      </w:r>
      <w:r>
        <w:rPr>
          <w:rFonts w:ascii="Helvetica" w:hAnsi="Helvetica" w:cs="Helvetica"/>
        </w:rPr>
        <w:t>iti i tre</w:t>
      </w:r>
      <w:r>
        <w:rPr>
          <w:rFonts w:ascii="Gabriola" w:hAnsi="Gabriola" w:cs="Gabriola"/>
        </w:rPr>
        <w:t>ć</w:t>
      </w:r>
      <w:r>
        <w:rPr>
          <w:rFonts w:ascii="Helvetica" w:hAnsi="Helvetica" w:cs="Helvetica"/>
        </w:rPr>
        <w:t xml:space="preserve">u, rekao je prilikom predstavljanja dva potpuno operabilna vozila s pogonom na </w:t>
      </w:r>
      <w:r>
        <w:rPr>
          <w:rFonts w:ascii="Gabriola" w:hAnsi="Gabriola" w:cs="Gabriola"/>
        </w:rPr>
        <w:t>ć</w:t>
      </w:r>
      <w:r>
        <w:rPr>
          <w:rFonts w:ascii="Helvetica" w:hAnsi="Helvetica" w:cs="Helvetica"/>
        </w:rPr>
        <w:t>elije goriva, odnosno proto</w:t>
      </w:r>
      <w:r>
        <w:rPr>
          <w:rFonts w:ascii="Gabriola" w:hAnsi="Gabriola" w:cs="Gabriola"/>
        </w:rPr>
        <w:t>č</w:t>
      </w:r>
      <w:r>
        <w:rPr>
          <w:rFonts w:ascii="Helvetica" w:hAnsi="Helvetica" w:cs="Helvetica"/>
        </w:rPr>
        <w:t xml:space="preserve">ne akumulatore Jürgen E.Schrempp, predsjednik upravnog odbora Daimler Chryslera.Sustav </w:t>
      </w:r>
      <w:r>
        <w:rPr>
          <w:rFonts w:ascii="Gabriola" w:hAnsi="Gabriola" w:cs="Gabriola"/>
        </w:rPr>
        <w:t>ć</w:t>
      </w:r>
      <w:r>
        <w:rPr>
          <w:rFonts w:ascii="Helvetica" w:hAnsi="Helvetica" w:cs="Helvetica"/>
        </w:rPr>
        <w:t>elija goriva otvara realnu mogu</w:t>
      </w:r>
      <w:r>
        <w:rPr>
          <w:rFonts w:ascii="Gabriola" w:hAnsi="Gabriola" w:cs="Gabriola"/>
        </w:rPr>
        <w:t>ć</w:t>
      </w:r>
      <w:r>
        <w:rPr>
          <w:rFonts w:ascii="Helvetica" w:hAnsi="Helvetica" w:cs="Helvetica"/>
        </w:rPr>
        <w:t>nost da se dugo-ro</w:t>
      </w:r>
      <w:r>
        <w:rPr>
          <w:rFonts w:ascii="Gabriola" w:hAnsi="Gabriola" w:cs="Gabriola"/>
        </w:rPr>
        <w:t>č</w:t>
      </w:r>
      <w:r>
        <w:rPr>
          <w:rFonts w:ascii="Helvetica" w:hAnsi="Helvetica" w:cs="Helvetica"/>
        </w:rPr>
        <w:t>no nadomjesti 'naftna mo-nokultura'. Danas je klju</w:t>
      </w:r>
      <w:r>
        <w:rPr>
          <w:rFonts w:ascii="Gabriola" w:hAnsi="Gabriola" w:cs="Gabriola"/>
        </w:rPr>
        <w:t>č</w:t>
      </w:r>
      <w:r>
        <w:rPr>
          <w:rFonts w:ascii="Helvetica" w:hAnsi="Helvetica" w:cs="Helvetica"/>
        </w:rPr>
        <w:t xml:space="preserve">nopitanje koji je to tip energijekoji </w:t>
      </w:r>
      <w:r>
        <w:rPr>
          <w:rFonts w:ascii="Gabriola" w:hAnsi="Gabriola" w:cs="Gabriola"/>
        </w:rPr>
        <w:t>ć</w:t>
      </w:r>
      <w:r>
        <w:rPr>
          <w:rFonts w:ascii="Helvetica" w:hAnsi="Helvetica" w:cs="Helvetica"/>
        </w:rPr>
        <w:t>e kona</w:t>
      </w:r>
      <w:r>
        <w:rPr>
          <w:rFonts w:ascii="Gabriola" w:hAnsi="Gabriola" w:cs="Gabriola"/>
        </w:rPr>
        <w:t>č</w:t>
      </w:r>
      <w:r>
        <w:rPr>
          <w:rFonts w:ascii="Helvetica" w:hAnsi="Helvetica" w:cs="Helvetica"/>
        </w:rPr>
        <w:t>no oblikovati na-šu mobilnost te time i naš ži-vot. Moramo se potruditi da naša mobilnost bude u skladu sa ekološkim mjerilima. Zahtjev za energijom raste iz dana u dan, a istodobno smo svjesni da su zalihe fosilnih goriva ograni</w:t>
      </w:r>
      <w:r>
        <w:rPr>
          <w:rFonts w:ascii="Gabriola" w:hAnsi="Gabriola" w:cs="Gabriola"/>
        </w:rPr>
        <w:t>č</w:t>
      </w:r>
      <w:r>
        <w:rPr>
          <w:rFonts w:ascii="Helvetica" w:hAnsi="Helvetica" w:cs="Helvetica"/>
        </w:rPr>
        <w:t>ene.Dakako, mo</w:t>
      </w:r>
      <w:r>
        <w:rPr>
          <w:rFonts w:ascii="Gabriola" w:hAnsi="Gabriola" w:cs="Gabriola"/>
        </w:rPr>
        <w:t>ć</w:t>
      </w:r>
      <w:r>
        <w:rPr>
          <w:rFonts w:ascii="Helvetica" w:hAnsi="Helvetica" w:cs="Helvetica"/>
        </w:rPr>
        <w:t xml:space="preserve">i </w:t>
      </w:r>
      <w:r>
        <w:rPr>
          <w:rFonts w:ascii="Gabriola" w:hAnsi="Gabriola" w:cs="Gabriola"/>
        </w:rPr>
        <w:t>ć</w:t>
      </w:r>
      <w:r>
        <w:rPr>
          <w:rFonts w:ascii="Helvetica" w:hAnsi="Helvetica" w:cs="Helvetica"/>
        </w:rPr>
        <w:t xml:space="preserve">emo koristiti naftu i benzin i ostale derivate još mnogo godina, ali sasvim sigurno ne po današnjim cijenama. S druge strane, energija nikako ne smije postati luksuzni proizvod. S </w:t>
      </w:r>
      <w:r>
        <w:rPr>
          <w:rFonts w:ascii="Gabriola" w:hAnsi="Gabriola" w:cs="Gabriola"/>
        </w:rPr>
        <w:t>ć</w:t>
      </w:r>
      <w:r>
        <w:rPr>
          <w:rFonts w:ascii="Helvetica" w:hAnsi="Helvetica" w:cs="Helvetica"/>
        </w:rPr>
        <w:t>elijama goriva prilago</w:t>
      </w:r>
      <w:r>
        <w:rPr>
          <w:rFonts w:ascii="Gabriola" w:hAnsi="Gabriola" w:cs="Gabriola"/>
        </w:rPr>
        <w:t>đ</w:t>
      </w:r>
      <w:r>
        <w:rPr>
          <w:rFonts w:ascii="Helvetica" w:hAnsi="Helvetica" w:cs="Helvetica"/>
        </w:rPr>
        <w:t>enim korištenjuu vozilima ili kao stacionarnim izvorima energije, Daimler Chrysler razvija rješenjekoje može ponuditi pravi odgovor na pitanje što je to energija budu</w:t>
      </w:r>
      <w:r>
        <w:rPr>
          <w:rFonts w:ascii="Gabriola" w:hAnsi="Gabriola" w:cs="Gabriola"/>
        </w:rPr>
        <w:t>ć</w:t>
      </w:r>
      <w:r>
        <w:rPr>
          <w:rFonts w:ascii="Helvetica" w:hAnsi="Helvetica" w:cs="Helvetica"/>
        </w:rPr>
        <w:t xml:space="preserve">nosti, naglasio je prvi </w:t>
      </w:r>
      <w:r>
        <w:rPr>
          <w:rFonts w:ascii="Gabriola" w:hAnsi="Gabriola" w:cs="Gabriola"/>
        </w:rPr>
        <w:t>č</w:t>
      </w:r>
      <w:r>
        <w:rPr>
          <w:rFonts w:ascii="Helvetica" w:hAnsi="Helvetica" w:cs="Helvetica"/>
        </w:rPr>
        <w:t>ovjek Daimler Chryslera.</w:t>
      </w:r>
    </w:p>
    <w:p w:rsidR="00FB5ABC" w:rsidRDefault="00FB5ABC" w:rsidP="00FB5ABC">
      <w:pPr>
        <w:widowControl w:val="0"/>
        <w:autoSpaceDE w:val="0"/>
        <w:autoSpaceDN w:val="0"/>
        <w:adjustRightInd w:val="0"/>
        <w:spacing w:after="0" w:line="47"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03" w:lineRule="auto"/>
        <w:jc w:val="both"/>
        <w:rPr>
          <w:rFonts w:ascii="Times New Roman" w:hAnsi="Times New Roman" w:cs="Times New Roman"/>
          <w:sz w:val="24"/>
          <w:szCs w:val="24"/>
        </w:rPr>
      </w:pPr>
      <w:r>
        <w:rPr>
          <w:rFonts w:ascii="Helvetica" w:hAnsi="Helvetica" w:cs="Helvetica"/>
        </w:rPr>
        <w:t xml:space="preserve">U posljednjih šest godina sustav pogona uz uporabu </w:t>
      </w:r>
      <w:r>
        <w:rPr>
          <w:rFonts w:ascii="Gabriola" w:hAnsi="Gabriola" w:cs="Gabriola"/>
        </w:rPr>
        <w:t>ć</w:t>
      </w:r>
      <w:r>
        <w:rPr>
          <w:rFonts w:ascii="Helvetica" w:hAnsi="Helvetica" w:cs="Helvetica"/>
        </w:rPr>
        <w:t>elija goriva odnoso proto</w:t>
      </w:r>
      <w:r>
        <w:rPr>
          <w:rFonts w:ascii="Gabriola" w:hAnsi="Gabriola" w:cs="Gabriola"/>
        </w:rPr>
        <w:t>č</w:t>
      </w:r>
      <w:r>
        <w:rPr>
          <w:rFonts w:ascii="Helvetica" w:hAnsi="Helvetica" w:cs="Helvetica"/>
        </w:rPr>
        <w:t>nog akumulatora toliko je smanjen da trenutno ne zahtijeva više prostora u odnosu na svakodnevne pogonske sustave, odnosno motore.</w:t>
      </w:r>
      <w:r>
        <w:rPr>
          <w:rFonts w:ascii="Gabriola" w:hAnsi="Gabriola" w:cs="Gabriola"/>
        </w:rPr>
        <w:t>Ć</w:t>
      </w:r>
      <w:r>
        <w:rPr>
          <w:rFonts w:ascii="Helvetica" w:hAnsi="Helvetica" w:cs="Helvetica"/>
        </w:rPr>
        <w:t>elije goriva dvostruko bolje iskorištavaju energiju u gorivu nego što je to slu</w:t>
      </w:r>
      <w:r>
        <w:rPr>
          <w:rFonts w:ascii="Gabriola" w:hAnsi="Gabriola" w:cs="Gabriola"/>
        </w:rPr>
        <w:t>č</w:t>
      </w:r>
      <w:r>
        <w:rPr>
          <w:rFonts w:ascii="Helvetica" w:hAnsi="Helvetica" w:cs="Helvetica"/>
        </w:rPr>
        <w:t>aj kod konvencionalnog benzinskog motora. Metanol koji kao gorivo, odnosno medij u kojemima potrebnog vodika, koristiDaimler Chrysler prvo je gorivo u 115 godišnjoj povijesti automobila u Europi koje nije izvedeno iz fosilnih izvora (odnosno nafte) i može se proizvoditi iz sirovina koje se proizvode (dakle mogu se obnavljati). Rije</w:t>
      </w:r>
      <w:r>
        <w:rPr>
          <w:rFonts w:ascii="Gabriola" w:hAnsi="Gabriola" w:cs="Gabriola"/>
        </w:rPr>
        <w:t>č</w:t>
      </w:r>
      <w:r>
        <w:rPr>
          <w:rFonts w:ascii="Helvetica" w:hAnsi="Helvetica" w:cs="Helvetica"/>
        </w:rPr>
        <w:t xml:space="preserve"> je o teku</w:t>
      </w:r>
      <w:r>
        <w:rPr>
          <w:rFonts w:ascii="Gabriola" w:hAnsi="Gabriola" w:cs="Gabriola"/>
        </w:rPr>
        <w:t>ć</w:t>
      </w:r>
      <w:r>
        <w:rPr>
          <w:rFonts w:ascii="Helvetica" w:hAnsi="Helvetica" w:cs="Helvetica"/>
        </w:rPr>
        <w:t>ini koju jemogu</w:t>
      </w:r>
      <w:r>
        <w:rPr>
          <w:rFonts w:ascii="Gabriola" w:hAnsi="Gabriola" w:cs="Gabriola"/>
        </w:rPr>
        <w:t>ć</w:t>
      </w:r>
      <w:r>
        <w:rPr>
          <w:rFonts w:ascii="Helvetica" w:hAnsi="Helvetica" w:cs="Helvetica"/>
        </w:rPr>
        <w:t>e prodavati na na</w:t>
      </w:r>
      <w:r>
        <w:rPr>
          <w:rFonts w:ascii="Gabriola" w:hAnsi="Gabriola" w:cs="Gabriola"/>
        </w:rPr>
        <w:t>č</w:t>
      </w:r>
      <w:r>
        <w:rPr>
          <w:rFonts w:ascii="Helvetica" w:hAnsi="Helvetica" w:cs="Helvetica"/>
        </w:rPr>
        <w:t>in vrlo sli</w:t>
      </w:r>
      <w:r>
        <w:rPr>
          <w:rFonts w:ascii="Gabriola" w:hAnsi="Gabriola" w:cs="Gabriola"/>
        </w:rPr>
        <w:t>č</w:t>
      </w:r>
      <w:r>
        <w:rPr>
          <w:rFonts w:ascii="Helvetica" w:hAnsi="Helvetica" w:cs="Helvetica"/>
        </w:rPr>
        <w:t>an sadašnjoj prodaji benzina i to u mreži postoje</w:t>
      </w:r>
      <w:r>
        <w:rPr>
          <w:rFonts w:ascii="Gabriola" w:hAnsi="Gabriola" w:cs="Gabriola"/>
        </w:rPr>
        <w:t>ć</w:t>
      </w:r>
      <w:r>
        <w:rPr>
          <w:rFonts w:ascii="Helvetica" w:hAnsi="Helvetica" w:cs="Helvetica"/>
        </w:rPr>
        <w:t>ih pumpnih stanica.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43"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14</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440"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39" w:lineRule="auto"/>
        <w:ind w:left="360"/>
        <w:rPr>
          <w:rFonts w:ascii="Times New Roman" w:hAnsi="Times New Roman" w:cs="Times New Roman"/>
          <w:sz w:val="24"/>
          <w:szCs w:val="24"/>
        </w:rPr>
      </w:pPr>
      <w:bookmarkStart w:id="13" w:name="page15"/>
      <w:bookmarkEnd w:id="13"/>
      <w:r>
        <w:rPr>
          <w:rFonts w:ascii="Helvetica" w:hAnsi="Helvetica" w:cs="Helvetica"/>
          <w:b/>
          <w:bCs/>
          <w:sz w:val="28"/>
          <w:szCs w:val="28"/>
        </w:rPr>
        <w:lastRenderedPageBreak/>
        <w:t>POZITIVNI U</w:t>
      </w:r>
      <w:r>
        <w:rPr>
          <w:rFonts w:ascii="Gabriola" w:hAnsi="Gabriola" w:cs="Gabriola"/>
          <w:sz w:val="28"/>
          <w:szCs w:val="28"/>
        </w:rPr>
        <w:t>Č</w:t>
      </w:r>
      <w:r>
        <w:rPr>
          <w:rFonts w:ascii="Helvetica" w:hAnsi="Helvetica" w:cs="Helvetica"/>
          <w:b/>
          <w:bCs/>
          <w:sz w:val="28"/>
          <w:szCs w:val="28"/>
        </w:rPr>
        <w:t>INCI NA OKOLIŠ KORIŠTENJEM BIO-GORIVA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9" w:lineRule="auto"/>
        <w:ind w:right="300"/>
        <w:jc w:val="both"/>
        <w:rPr>
          <w:rFonts w:ascii="Times New Roman" w:hAnsi="Times New Roman" w:cs="Times New Roman"/>
          <w:sz w:val="24"/>
          <w:szCs w:val="24"/>
        </w:rPr>
      </w:pPr>
      <w:r>
        <w:rPr>
          <w:rFonts w:ascii="Helvetica" w:hAnsi="Helvetica" w:cs="Helvetica"/>
          <w:color w:val="242424"/>
          <w:sz w:val="24"/>
          <w:szCs w:val="24"/>
        </w:rPr>
        <w:t>Bio-etanol, biljno gorivo, u osnovi je alkohol koji se dobiva fermentacijom, bilo še</w:t>
      </w:r>
      <w:r>
        <w:rPr>
          <w:rFonts w:ascii="Gabriola" w:hAnsi="Gabriola" w:cs="Gabriola"/>
          <w:color w:val="242424"/>
          <w:sz w:val="24"/>
          <w:szCs w:val="24"/>
        </w:rPr>
        <w:t>ć</w:t>
      </w:r>
      <w:r>
        <w:rPr>
          <w:rFonts w:ascii="Helvetica" w:hAnsi="Helvetica" w:cs="Helvetica"/>
          <w:color w:val="242424"/>
          <w:sz w:val="24"/>
          <w:szCs w:val="24"/>
        </w:rPr>
        <w:t>era iz biljaka (še</w:t>
      </w:r>
      <w:r>
        <w:rPr>
          <w:rFonts w:ascii="Gabriola" w:hAnsi="Gabriola" w:cs="Gabriola"/>
          <w:color w:val="242424"/>
          <w:sz w:val="24"/>
          <w:szCs w:val="24"/>
        </w:rPr>
        <w:t>ć</w:t>
      </w:r>
      <w:r>
        <w:rPr>
          <w:rFonts w:ascii="Helvetica" w:hAnsi="Helvetica" w:cs="Helvetica"/>
          <w:color w:val="242424"/>
          <w:sz w:val="24"/>
          <w:szCs w:val="24"/>
        </w:rPr>
        <w:t>erna repa), bilo škroba iz žitarica (pšenica, kukuruz). Upotreba bioetanola ima nekoliko prednosti u pogledu utjecaja na okoliš:</w:t>
      </w:r>
    </w:p>
    <w:p w:rsidR="00FB5ABC" w:rsidRDefault="00FB5ABC" w:rsidP="00FB5ABC">
      <w:pPr>
        <w:widowControl w:val="0"/>
        <w:autoSpaceDE w:val="0"/>
        <w:autoSpaceDN w:val="0"/>
        <w:adjustRightInd w:val="0"/>
        <w:spacing w:after="0" w:line="274"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2" w:lineRule="auto"/>
        <w:ind w:left="620" w:right="1280" w:firstLine="96"/>
        <w:rPr>
          <w:rFonts w:ascii="Times New Roman" w:hAnsi="Times New Roman" w:cs="Times New Roman"/>
          <w:sz w:val="24"/>
          <w:szCs w:val="24"/>
        </w:rPr>
      </w:pPr>
      <w:r>
        <w:rPr>
          <w:rFonts w:ascii="Helvetica" w:hAnsi="Helvetica" w:cs="Helvetica"/>
        </w:rPr>
        <w:t>suprotno fosilnom gorivu, emisiju stakleni</w:t>
      </w:r>
      <w:r>
        <w:rPr>
          <w:rFonts w:ascii="Gabriola" w:hAnsi="Gabriola" w:cs="Gabriola"/>
        </w:rPr>
        <w:t>č</w:t>
      </w:r>
      <w:r>
        <w:rPr>
          <w:rFonts w:ascii="Helvetica" w:hAnsi="Helvetica" w:cs="Helvetica"/>
        </w:rPr>
        <w:t>kih plinova ili CO</w:t>
      </w:r>
      <w:r>
        <w:rPr>
          <w:rFonts w:ascii="Helvetica" w:hAnsi="Helvetica" w:cs="Helvetica"/>
          <w:sz w:val="27"/>
          <w:szCs w:val="27"/>
          <w:vertAlign w:val="subscript"/>
        </w:rPr>
        <w:t>2</w:t>
      </w:r>
      <w:r>
        <w:rPr>
          <w:rFonts w:ascii="Helvetica" w:hAnsi="Helvetica" w:cs="Helvetica"/>
        </w:rPr>
        <w:t>(ugljikovog dioksida), koja je posljedica sagorijevanja motora na bio-gorivo, u velikom dijelu apsorbira sve ve</w:t>
      </w:r>
      <w:r>
        <w:rPr>
          <w:rFonts w:ascii="Gabriola" w:hAnsi="Gabriola" w:cs="Gabriola"/>
        </w:rPr>
        <w:t>ć</w:t>
      </w:r>
      <w:r>
        <w:rPr>
          <w:rFonts w:ascii="Helvetica" w:hAnsi="Helvetica" w:cs="Helvetica"/>
        </w:rPr>
        <w:t>i broj biljaka koje služe za proizvodnju bio-etanola. Ta apsorpcija odnosi se i na emisiju CO</w:t>
      </w:r>
      <w:r>
        <w:rPr>
          <w:rFonts w:ascii="Helvetica" w:hAnsi="Helvetica" w:cs="Helvetica"/>
          <w:sz w:val="27"/>
          <w:szCs w:val="27"/>
          <w:vertAlign w:val="subscript"/>
        </w:rPr>
        <w:t>2</w:t>
      </w:r>
      <w:r>
        <w:rPr>
          <w:rFonts w:ascii="Helvetica" w:hAnsi="Helvetica" w:cs="Helvetica"/>
        </w:rPr>
        <w:t xml:space="preserve"> koju proizvode i drugi izvori.</w:t>
      </w:r>
    </w:p>
    <w:p w:rsidR="00FB5ABC" w:rsidRDefault="00FB5ABC" w:rsidP="00FB5ABC">
      <w:pPr>
        <w:widowControl w:val="0"/>
        <w:autoSpaceDE w:val="0"/>
        <w:autoSpaceDN w:val="0"/>
        <w:adjustRightInd w:val="0"/>
        <w:spacing w:after="0" w:line="240" w:lineRule="auto"/>
        <w:ind w:left="600"/>
        <w:rPr>
          <w:rFonts w:ascii="Times New Roman" w:hAnsi="Times New Roman" w:cs="Times New Roman"/>
          <w:sz w:val="24"/>
          <w:szCs w:val="24"/>
        </w:rPr>
      </w:pPr>
      <w:r>
        <w:rPr>
          <w:rFonts w:ascii="Helvetica" w:hAnsi="Helvetica" w:cs="Helvetica"/>
        </w:rPr>
        <w:t>Od oranice ili polja do ispuha vozila, smanjenje  emisije iznosi i do 40 posto.</w:t>
      </w:r>
    </w:p>
    <w:p w:rsidR="00FB5ABC" w:rsidRDefault="00FB5ABC" w:rsidP="00FB5ABC">
      <w:pPr>
        <w:widowControl w:val="0"/>
        <w:autoSpaceDE w:val="0"/>
        <w:autoSpaceDN w:val="0"/>
        <w:adjustRightInd w:val="0"/>
        <w:spacing w:after="0" w:line="25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3" w:lineRule="auto"/>
        <w:ind w:left="620" w:right="1300" w:firstLine="94"/>
        <w:jc w:val="both"/>
        <w:rPr>
          <w:rFonts w:ascii="Times New Roman" w:hAnsi="Times New Roman" w:cs="Times New Roman"/>
          <w:sz w:val="24"/>
          <w:szCs w:val="24"/>
        </w:rPr>
      </w:pPr>
      <w:r>
        <w:rPr>
          <w:rFonts w:ascii="Helvetica" w:hAnsi="Helvetica" w:cs="Helvetica"/>
          <w:sz w:val="18"/>
          <w:szCs w:val="18"/>
        </w:rPr>
        <w:t>upotreba takvog biogoriva, zahvaljuju</w:t>
      </w:r>
      <w:r>
        <w:rPr>
          <w:rFonts w:ascii="Gabriola" w:hAnsi="Gabriola" w:cs="Gabriola"/>
          <w:sz w:val="18"/>
          <w:szCs w:val="18"/>
        </w:rPr>
        <w:t>ć</w:t>
      </w:r>
      <w:r>
        <w:rPr>
          <w:rFonts w:ascii="Helvetica" w:hAnsi="Helvetica" w:cs="Helvetica"/>
          <w:sz w:val="18"/>
          <w:szCs w:val="18"/>
        </w:rPr>
        <w:t>i kisiku u svom sastavu, pomaže u smanjenju ostalih zaga</w:t>
      </w:r>
      <w:r>
        <w:rPr>
          <w:rFonts w:ascii="Gabriola" w:hAnsi="Gabriola" w:cs="Gabriola"/>
          <w:sz w:val="18"/>
          <w:szCs w:val="18"/>
        </w:rPr>
        <w:t>đ</w:t>
      </w:r>
      <w:r>
        <w:rPr>
          <w:rFonts w:ascii="Helvetica" w:hAnsi="Helvetica" w:cs="Helvetica"/>
          <w:sz w:val="18"/>
          <w:szCs w:val="18"/>
        </w:rPr>
        <w:t>iva</w:t>
      </w:r>
      <w:r>
        <w:rPr>
          <w:rFonts w:ascii="Gabriola" w:hAnsi="Gabriola" w:cs="Gabriola"/>
          <w:sz w:val="18"/>
          <w:szCs w:val="18"/>
        </w:rPr>
        <w:t>č</w:t>
      </w:r>
      <w:r>
        <w:rPr>
          <w:rFonts w:ascii="Helvetica" w:hAnsi="Helvetica" w:cs="Helvetica"/>
          <w:sz w:val="18"/>
          <w:szCs w:val="18"/>
        </w:rPr>
        <w:t xml:space="preserve">a, posebice ugljikovog monoksida (CO). </w:t>
      </w:r>
    </w:p>
    <w:p w:rsidR="00FB5ABC" w:rsidRDefault="00FB5ABC" w:rsidP="00FB5ABC">
      <w:pPr>
        <w:widowControl w:val="0"/>
        <w:autoSpaceDE w:val="0"/>
        <w:autoSpaceDN w:val="0"/>
        <w:adjustRightInd w:val="0"/>
        <w:spacing w:after="0" w:line="25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left="420"/>
        <w:jc w:val="both"/>
        <w:rPr>
          <w:rFonts w:ascii="Times New Roman" w:hAnsi="Times New Roman" w:cs="Times New Roman"/>
          <w:sz w:val="24"/>
          <w:szCs w:val="24"/>
        </w:rPr>
      </w:pPr>
      <w:r>
        <w:rPr>
          <w:rFonts w:ascii="Helvetica" w:hAnsi="Helvetica" w:cs="Helvetica"/>
        </w:rPr>
        <w:t xml:space="preserve">gorivo E85 ne sadrži sumpor. </w:t>
      </w:r>
    </w:p>
    <w:p w:rsidR="00FB5ABC" w:rsidRDefault="00FB5ABC" w:rsidP="00FB5ABC">
      <w:pPr>
        <w:widowControl w:val="0"/>
        <w:autoSpaceDE w:val="0"/>
        <w:autoSpaceDN w:val="0"/>
        <w:adjustRightInd w:val="0"/>
        <w:spacing w:after="0" w:line="25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left="420"/>
        <w:jc w:val="both"/>
        <w:rPr>
          <w:rFonts w:ascii="Times New Roman" w:hAnsi="Times New Roman" w:cs="Times New Roman"/>
          <w:sz w:val="24"/>
          <w:szCs w:val="24"/>
        </w:rPr>
      </w:pPr>
      <w:r>
        <w:rPr>
          <w:rFonts w:ascii="Helvetica" w:hAnsi="Helvetica" w:cs="Helvetica"/>
        </w:rPr>
        <w:t xml:space="preserve">naposljetku, za razliku od fosilnih goriva bio-gorivo je </w:t>
      </w:r>
      <w:r>
        <w:rPr>
          <w:rFonts w:ascii="Helvetica" w:hAnsi="Helvetica" w:cs="Helvetica"/>
          <w:i/>
          <w:iCs/>
        </w:rPr>
        <w:t>obnovljiv izvor.</w:t>
      </w:r>
      <w:r>
        <w:rPr>
          <w:rFonts w:ascii="Helvetica" w:hAnsi="Helvetica" w:cs="Helvetica"/>
        </w:rPr>
        <w:t xml:space="preserve"> </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19050</wp:posOffset>
            </wp:positionH>
            <wp:positionV relativeFrom="paragraph">
              <wp:posOffset>795655</wp:posOffset>
            </wp:positionV>
            <wp:extent cx="5715000" cy="355219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5715000" cy="3552190"/>
                    </a:xfrm>
                    <a:prstGeom prst="rect">
                      <a:avLst/>
                    </a:prstGeom>
                    <a:noFill/>
                  </pic:spPr>
                </pic:pic>
              </a:graphicData>
            </a:graphic>
          </wp:anchor>
        </w:drawing>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7"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color w:val="4F81BD"/>
          <w:sz w:val="18"/>
          <w:szCs w:val="18"/>
        </w:rPr>
        <w:t>Slika 2. automobili na biogoriva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6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4"/>
          <w:szCs w:val="24"/>
        </w:rPr>
        <w:t>15</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022"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bookmarkStart w:id="14" w:name="page16"/>
      <w:bookmarkEnd w:id="14"/>
    </w:p>
    <w:p w:rsidR="00FB5ABC" w:rsidRDefault="00FB5ABC" w:rsidP="00FB5ABC">
      <w:pPr>
        <w:widowControl w:val="0"/>
        <w:autoSpaceDE w:val="0"/>
        <w:autoSpaceDN w:val="0"/>
        <w:adjustRightInd w:val="0"/>
        <w:spacing w:after="0" w:line="207"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2740"/>
        <w:rPr>
          <w:rFonts w:ascii="Times New Roman" w:hAnsi="Times New Roman" w:cs="Times New Roman"/>
          <w:sz w:val="24"/>
          <w:szCs w:val="24"/>
        </w:rPr>
      </w:pPr>
      <w:r>
        <w:rPr>
          <w:rFonts w:ascii="Helvetica" w:hAnsi="Helvetica" w:cs="Helvetica"/>
          <w:b/>
          <w:bCs/>
          <w:sz w:val="28"/>
          <w:szCs w:val="28"/>
        </w:rPr>
        <w:t>ŠTA JE BIODIZEL?</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2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9" w:lineRule="auto"/>
        <w:ind w:firstLine="936"/>
        <w:jc w:val="both"/>
        <w:rPr>
          <w:rFonts w:ascii="Times New Roman" w:hAnsi="Times New Roman" w:cs="Times New Roman"/>
          <w:sz w:val="24"/>
          <w:szCs w:val="24"/>
        </w:rPr>
      </w:pPr>
      <w:r>
        <w:rPr>
          <w:rFonts w:ascii="Helvetica" w:hAnsi="Helvetica" w:cs="Helvetica"/>
          <w:sz w:val="24"/>
          <w:szCs w:val="24"/>
        </w:rPr>
        <w:t>Šta je to biodizel? Biodizel je motorno gorivo koje se dobiva iz repi</w:t>
      </w:r>
      <w:r>
        <w:rPr>
          <w:rFonts w:ascii="Gabriola" w:hAnsi="Gabriola" w:cs="Gabriola"/>
          <w:sz w:val="24"/>
          <w:szCs w:val="24"/>
        </w:rPr>
        <w:t>č</w:t>
      </w:r>
      <w:r>
        <w:rPr>
          <w:rFonts w:ascii="Helvetica" w:hAnsi="Helvetica" w:cs="Helvetica"/>
          <w:sz w:val="24"/>
          <w:szCs w:val="24"/>
        </w:rPr>
        <w:t>inog ulja ili drugih biljnih ulja (soja, suncokret, kukuruz itd) esterifikacijom s metanolom. Pritom nastaje gorivo koje ima jednaka svojstva kao i dizel goriva. Biodizel može potpuno zameniti dizel gorivo, a može se i miešati s njim. U mješavini s više od 20 posto biodizela zna</w:t>
      </w:r>
      <w:r>
        <w:rPr>
          <w:rFonts w:ascii="Gabriola" w:hAnsi="Gabriola" w:cs="Gabriola"/>
          <w:sz w:val="24"/>
          <w:szCs w:val="24"/>
        </w:rPr>
        <w:t>č</w:t>
      </w:r>
      <w:r>
        <w:rPr>
          <w:rFonts w:ascii="Helvetica" w:hAnsi="Helvetica" w:cs="Helvetica"/>
          <w:sz w:val="24"/>
          <w:szCs w:val="24"/>
        </w:rPr>
        <w:t>ajno se smanjuje emisija štetnih plinova pa sve zahtevniji evropski ekološki standardi, kao i obveze smanjenja emisije stakleni</w:t>
      </w:r>
      <w:r>
        <w:rPr>
          <w:rFonts w:ascii="Gabriola" w:hAnsi="Gabriola" w:cs="Gabriola"/>
          <w:sz w:val="24"/>
          <w:szCs w:val="24"/>
        </w:rPr>
        <w:t>č</w:t>
      </w:r>
      <w:r>
        <w:rPr>
          <w:rFonts w:ascii="Helvetica" w:hAnsi="Helvetica" w:cs="Helvetica"/>
          <w:sz w:val="24"/>
          <w:szCs w:val="24"/>
        </w:rPr>
        <w:t>kih plinova, predstavljaju izražen poticaj za njegovo korištenje. Osim toga, korištenjem biodizela smanjuje se ovisnost o sve skupljem benzinu i dizelu, pove</w:t>
      </w:r>
      <w:r>
        <w:rPr>
          <w:rFonts w:ascii="Gabriola" w:hAnsi="Gabriola" w:cs="Gabriola"/>
          <w:sz w:val="24"/>
          <w:szCs w:val="24"/>
        </w:rPr>
        <w:t>ć</w:t>
      </w:r>
      <w:r>
        <w:rPr>
          <w:rFonts w:ascii="Helvetica" w:hAnsi="Helvetica" w:cs="Helvetica"/>
          <w:sz w:val="24"/>
          <w:szCs w:val="24"/>
        </w:rPr>
        <w:t>ava sigurnost nabavke, a brojne su koristi i za poljoprivredu.</w:t>
      </w:r>
    </w:p>
    <w:p w:rsidR="00FB5ABC" w:rsidRDefault="00FB5ABC" w:rsidP="00FB5ABC">
      <w:pPr>
        <w:widowControl w:val="0"/>
        <w:autoSpaceDE w:val="0"/>
        <w:autoSpaceDN w:val="0"/>
        <w:adjustRightInd w:val="0"/>
        <w:spacing w:after="0" w:line="27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2" w:lineRule="auto"/>
        <w:jc w:val="both"/>
        <w:rPr>
          <w:rFonts w:ascii="Times New Roman" w:hAnsi="Times New Roman" w:cs="Times New Roman"/>
          <w:sz w:val="24"/>
          <w:szCs w:val="24"/>
        </w:rPr>
      </w:pPr>
      <w:r>
        <w:rPr>
          <w:rFonts w:ascii="Helvetica" w:hAnsi="Helvetica" w:cs="Helvetica"/>
          <w:sz w:val="24"/>
          <w:szCs w:val="24"/>
        </w:rPr>
        <w:t>Kako se dobija biodizel ? Proces dobijanja biodizela zasnovan je na reakciji alkohola (naj</w:t>
      </w:r>
      <w:r>
        <w:rPr>
          <w:rFonts w:ascii="Gabriola" w:hAnsi="Gabriola" w:cs="Gabriola"/>
          <w:sz w:val="24"/>
          <w:szCs w:val="24"/>
        </w:rPr>
        <w:t>č</w:t>
      </w:r>
      <w:r>
        <w:rPr>
          <w:rFonts w:ascii="Helvetica" w:hAnsi="Helvetica" w:cs="Helvetica"/>
          <w:sz w:val="24"/>
          <w:szCs w:val="24"/>
        </w:rPr>
        <w:t>eš</w:t>
      </w:r>
      <w:r>
        <w:rPr>
          <w:rFonts w:ascii="Gabriola" w:hAnsi="Gabriola" w:cs="Gabriola"/>
          <w:sz w:val="24"/>
          <w:szCs w:val="24"/>
        </w:rPr>
        <w:t>ć</w:t>
      </w:r>
      <w:r>
        <w:rPr>
          <w:rFonts w:ascii="Helvetica" w:hAnsi="Helvetica" w:cs="Helvetica"/>
          <w:sz w:val="24"/>
          <w:szCs w:val="24"/>
        </w:rPr>
        <w:t xml:space="preserve">e metanol) sa trigliceridima sadržanim u životinjskim mastima, biljnim uljima, ili regenerisanim mastima, pri </w:t>
      </w:r>
      <w:r>
        <w:rPr>
          <w:rFonts w:ascii="Gabriola" w:hAnsi="Gabriola" w:cs="Gabriola"/>
          <w:sz w:val="24"/>
          <w:szCs w:val="24"/>
        </w:rPr>
        <w:t>č</w:t>
      </w:r>
      <w:r>
        <w:rPr>
          <w:rFonts w:ascii="Helvetica" w:hAnsi="Helvetica" w:cs="Helvetica"/>
          <w:sz w:val="24"/>
          <w:szCs w:val="24"/>
        </w:rPr>
        <w:t>emu nastaju alkil (u slu</w:t>
      </w:r>
      <w:r>
        <w:rPr>
          <w:rFonts w:ascii="Gabriola" w:hAnsi="Gabriola" w:cs="Gabriola"/>
          <w:sz w:val="24"/>
          <w:szCs w:val="24"/>
        </w:rPr>
        <w:t>č</w:t>
      </w:r>
      <w:r>
        <w:rPr>
          <w:rFonts w:ascii="Helvetica" w:hAnsi="Helvetica" w:cs="Helvetica"/>
          <w:sz w:val="24"/>
          <w:szCs w:val="24"/>
        </w:rPr>
        <w:t>aju metanola - metil) estri masnih kiselina (biodizel) i glicerin. Za odvijanje reakcije potrebno je zagrevanje i prisustvo katalizatora (naj</w:t>
      </w:r>
      <w:r>
        <w:rPr>
          <w:rFonts w:ascii="Gabriola" w:hAnsi="Gabriola" w:cs="Gabriola"/>
          <w:sz w:val="24"/>
          <w:szCs w:val="24"/>
        </w:rPr>
        <w:t>č</w:t>
      </w:r>
      <w:r>
        <w:rPr>
          <w:rFonts w:ascii="Helvetica" w:hAnsi="Helvetica" w:cs="Helvetica"/>
          <w:sz w:val="24"/>
          <w:szCs w:val="24"/>
        </w:rPr>
        <w:t>eš</w:t>
      </w:r>
      <w:r>
        <w:rPr>
          <w:rFonts w:ascii="Gabriola" w:hAnsi="Gabriola" w:cs="Gabriola"/>
          <w:sz w:val="24"/>
          <w:szCs w:val="24"/>
        </w:rPr>
        <w:t>ć</w:t>
      </w:r>
      <w:r>
        <w:rPr>
          <w:rFonts w:ascii="Helvetica" w:hAnsi="Helvetica" w:cs="Helvetica"/>
          <w:sz w:val="24"/>
          <w:szCs w:val="24"/>
        </w:rPr>
        <w:t xml:space="preserve">e se koriste natrijum ili kalijum hidroksid). Uljane sirovine koje sadrže manje od 4 % slobodnih masnih kiselina potrebno je prethodno obraditi radi uklanjanja vode i kontaminanata. Katalizator se rastvara u metanolu i meša sa tretiranim uljem. Za razliku od konvencionalnog goriva, biodizel ne sadrži sumpor (odnosno sadržaj sumpora je veoma nizak), </w:t>
      </w:r>
      <w:r>
        <w:rPr>
          <w:rFonts w:ascii="Gabriola" w:hAnsi="Gabriola" w:cs="Gabriola"/>
          <w:sz w:val="24"/>
          <w:szCs w:val="24"/>
        </w:rPr>
        <w:t>č</w:t>
      </w:r>
      <w:r>
        <w:rPr>
          <w:rFonts w:ascii="Helvetica" w:hAnsi="Helvetica" w:cs="Helvetica"/>
          <w:sz w:val="24"/>
          <w:szCs w:val="24"/>
        </w:rPr>
        <w:t>ime se smanjuju mogu</w:t>
      </w:r>
      <w:r>
        <w:rPr>
          <w:rFonts w:ascii="Gabriola" w:hAnsi="Gabriola" w:cs="Gabriola"/>
          <w:sz w:val="24"/>
          <w:szCs w:val="24"/>
        </w:rPr>
        <w:t>ć</w:t>
      </w:r>
      <w:r>
        <w:rPr>
          <w:rFonts w:ascii="Helvetica" w:hAnsi="Helvetica" w:cs="Helvetica"/>
          <w:sz w:val="24"/>
          <w:szCs w:val="24"/>
        </w:rPr>
        <w:t>nosti za pojavu kiselih kiša. Biodizel ne sadrži ni toksi</w:t>
      </w:r>
      <w:r>
        <w:rPr>
          <w:rFonts w:ascii="Gabriola" w:hAnsi="Gabriola" w:cs="Gabriola"/>
          <w:sz w:val="24"/>
          <w:szCs w:val="24"/>
        </w:rPr>
        <w:t>č</w:t>
      </w:r>
      <w:r>
        <w:rPr>
          <w:rFonts w:ascii="Helvetica" w:hAnsi="Helvetica" w:cs="Helvetica"/>
          <w:sz w:val="24"/>
          <w:szCs w:val="24"/>
        </w:rPr>
        <w:t xml:space="preserve">na aromatska jedinjenja kao što je benzen.Visok sadržaj kiseonika doprinosi smanjenju sadržaja </w:t>
      </w:r>
      <w:r>
        <w:rPr>
          <w:rFonts w:ascii="Gabriola" w:hAnsi="Gabriola" w:cs="Gabriola"/>
          <w:sz w:val="24"/>
          <w:szCs w:val="24"/>
        </w:rPr>
        <w:t>č</w:t>
      </w:r>
      <w:r>
        <w:rPr>
          <w:rFonts w:ascii="Helvetica" w:hAnsi="Helvetica" w:cs="Helvetica"/>
          <w:sz w:val="24"/>
          <w:szCs w:val="24"/>
        </w:rPr>
        <w:t xml:space="preserve">estica (ili </w:t>
      </w:r>
      <w:r>
        <w:rPr>
          <w:rFonts w:ascii="Gabriola" w:hAnsi="Gabriola" w:cs="Gabriola"/>
          <w:sz w:val="24"/>
          <w:szCs w:val="24"/>
        </w:rPr>
        <w:t>č</w:t>
      </w:r>
      <w:r>
        <w:rPr>
          <w:rFonts w:ascii="Helvetica" w:hAnsi="Helvetica" w:cs="Helvetica"/>
          <w:sz w:val="24"/>
          <w:szCs w:val="24"/>
        </w:rPr>
        <w:t>a</w:t>
      </w:r>
      <w:r>
        <w:rPr>
          <w:rFonts w:ascii="Gabriola" w:hAnsi="Gabriola" w:cs="Gabriola"/>
          <w:sz w:val="24"/>
          <w:szCs w:val="24"/>
        </w:rPr>
        <w:t>đ</w:t>
      </w:r>
      <w:r>
        <w:rPr>
          <w:rFonts w:ascii="Helvetica" w:hAnsi="Helvetica" w:cs="Helvetica"/>
          <w:sz w:val="24"/>
          <w:szCs w:val="24"/>
        </w:rPr>
        <w:t>i) u izduvnim gasovima, dok potpunije sagorevanje doprinosi i smanjenoj emisiji ugljen monoksida. Kao i kod svih goriva, sagorevanjem biodizela nastaje ugljen dioksid, me</w:t>
      </w:r>
      <w:r>
        <w:rPr>
          <w:rFonts w:ascii="Gabriola" w:hAnsi="Gabriola" w:cs="Gabriola"/>
          <w:sz w:val="24"/>
          <w:szCs w:val="24"/>
        </w:rPr>
        <w:t>đ</w:t>
      </w:r>
      <w:r>
        <w:rPr>
          <w:rFonts w:ascii="Helvetica" w:hAnsi="Helvetica" w:cs="Helvetica"/>
          <w:sz w:val="24"/>
          <w:szCs w:val="24"/>
        </w:rPr>
        <w:t>utim pošto biljke koriste ugljen dioksid iz atmosfere (proces fotosinteze) za svoj rast, ugljen dioksid formiran sagorevanjem ovog goriva uravnotežava se sa apsorbovanim ugljen dioksidom tokom godišnjeg rasta biljaka koje se upotrebljavaju kao sirovine za dobijanje biljnih ulja.</w:t>
      </w:r>
    </w:p>
    <w:p w:rsidR="00FB5ABC" w:rsidRDefault="00FB5ABC" w:rsidP="00FB5ABC">
      <w:pPr>
        <w:widowControl w:val="0"/>
        <w:autoSpaceDE w:val="0"/>
        <w:autoSpaceDN w:val="0"/>
        <w:adjustRightInd w:val="0"/>
        <w:spacing w:after="0" w:line="28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8" w:lineRule="auto"/>
        <w:jc w:val="both"/>
        <w:rPr>
          <w:rFonts w:ascii="Times New Roman" w:hAnsi="Times New Roman" w:cs="Times New Roman"/>
          <w:sz w:val="24"/>
          <w:szCs w:val="24"/>
        </w:rPr>
      </w:pPr>
      <w:r>
        <w:rPr>
          <w:rFonts w:ascii="Helvetica" w:hAnsi="Helvetica" w:cs="Helvetica"/>
          <w:sz w:val="24"/>
          <w:szCs w:val="24"/>
        </w:rPr>
        <w:t>Dobijanje biodizela iz uljane repice Od 1 tone semena uljane repice dobija se oko 350 kg ulja i oko 650 kg poga</w:t>
      </w:r>
      <w:r>
        <w:rPr>
          <w:rFonts w:ascii="Gabriola" w:hAnsi="Gabriola" w:cs="Gabriola"/>
          <w:sz w:val="24"/>
          <w:szCs w:val="24"/>
        </w:rPr>
        <w:t>č</w:t>
      </w:r>
      <w:r>
        <w:rPr>
          <w:rFonts w:ascii="Helvetica" w:hAnsi="Helvetica" w:cs="Helvetica"/>
          <w:sz w:val="24"/>
          <w:szCs w:val="24"/>
        </w:rPr>
        <w:t>a. Posmatrano po jedinici površine dobija se minimalno 1 t/ha ulja i 2 t/ha poga</w:t>
      </w:r>
      <w:r>
        <w:rPr>
          <w:rFonts w:ascii="Gabriola" w:hAnsi="Gabriola" w:cs="Gabriola"/>
          <w:sz w:val="24"/>
          <w:szCs w:val="24"/>
        </w:rPr>
        <w:t>č</w:t>
      </w:r>
      <w:r>
        <w:rPr>
          <w:rFonts w:ascii="Helvetica" w:hAnsi="Helvetica" w:cs="Helvetica"/>
          <w:sz w:val="24"/>
          <w:szCs w:val="24"/>
        </w:rPr>
        <w:t>a. Otkupna cena semena uljane repice je oko 240 eura/t. Poga</w:t>
      </w:r>
      <w:r>
        <w:rPr>
          <w:rFonts w:ascii="Gabriola" w:hAnsi="Gabriola" w:cs="Gabriola"/>
          <w:sz w:val="24"/>
          <w:szCs w:val="24"/>
        </w:rPr>
        <w:t>č</w:t>
      </w:r>
      <w:r>
        <w:rPr>
          <w:rFonts w:ascii="Helvetica" w:hAnsi="Helvetica" w:cs="Helvetica"/>
          <w:sz w:val="24"/>
          <w:szCs w:val="24"/>
        </w:rPr>
        <w:t>e se prodaju za oko 175 eura/t, dok je cena dobijenog ulja oko 600 eura/t. Posebno je interesantno da se podsticajnim poreznim merama favorizuje proizvodnja biodizela, što u kona</w:t>
      </w:r>
      <w:r>
        <w:rPr>
          <w:rFonts w:ascii="Gabriola" w:hAnsi="Gabriola" w:cs="Gabriola"/>
          <w:sz w:val="24"/>
          <w:szCs w:val="24"/>
        </w:rPr>
        <w:t>č</w:t>
      </w:r>
      <w:r>
        <w:rPr>
          <w:rFonts w:ascii="Helvetica" w:hAnsi="Helvetica" w:cs="Helvetica"/>
          <w:sz w:val="24"/>
          <w:szCs w:val="24"/>
        </w:rPr>
        <w:t>nom rezultatu ima nekoliko prednosti: proizvodnja ekološkog goriva uz zaštitu životne sredine, smanjenje zavisnosti od uvozne nafte, zadržavanje zna</w:t>
      </w:r>
      <w:r>
        <w:rPr>
          <w:rFonts w:ascii="Gabriola" w:hAnsi="Gabriola" w:cs="Gabriola"/>
          <w:sz w:val="24"/>
          <w:szCs w:val="24"/>
        </w:rPr>
        <w:t>č</w:t>
      </w:r>
      <w:r>
        <w:rPr>
          <w:rFonts w:ascii="Helvetica" w:hAnsi="Helvetica" w:cs="Helvetica"/>
          <w:sz w:val="24"/>
          <w:szCs w:val="24"/>
        </w:rPr>
        <w:t>ajnijih površina strnina u setvenoj strukturi...Ilustracija za to je i podatak da je maloprodajna cena D2 (fosilnog porekla)0,795 eura /l, dok je cena biodizela (iz uljane repice) 0,709 eura /l. Postupak presovanja je u 2 faze: u prvoj pripremnoj fazi se odvija sušenje semena uljane repice i zatim njegovo grubo gnje</w:t>
      </w:r>
      <w:r>
        <w:rPr>
          <w:rFonts w:ascii="Gabriola" w:hAnsi="Gabriola" w:cs="Gabriola"/>
          <w:sz w:val="24"/>
          <w:szCs w:val="24"/>
        </w:rPr>
        <w:t>č</w:t>
      </w:r>
      <w:r>
        <w:rPr>
          <w:rFonts w:ascii="Helvetica" w:hAnsi="Helvetica" w:cs="Helvetica"/>
          <w:sz w:val="24"/>
          <w:szCs w:val="24"/>
        </w:rPr>
        <w:t>enje radi lakšeg daljeg postupka, u drugoj fazi pomo</w:t>
      </w:r>
      <w:r>
        <w:rPr>
          <w:rFonts w:ascii="Gabriola" w:hAnsi="Gabriola" w:cs="Gabriola"/>
          <w:sz w:val="24"/>
          <w:szCs w:val="24"/>
        </w:rPr>
        <w:t>ć</w:t>
      </w:r>
      <w:r>
        <w:rPr>
          <w:rFonts w:ascii="Helvetica" w:hAnsi="Helvetica" w:cs="Helvetica"/>
          <w:sz w:val="24"/>
          <w:szCs w:val="24"/>
        </w:rPr>
        <w:t>u pužne prese seme uljane repice se postepeno presuje i dobija se sirovo ulje sa primesama, a sa druge strane poga</w:t>
      </w:r>
      <w:r>
        <w:rPr>
          <w:rFonts w:ascii="Gabriola" w:hAnsi="Gabriola" w:cs="Gabriola"/>
          <w:sz w:val="24"/>
          <w:szCs w:val="24"/>
        </w:rPr>
        <w:t>č</w:t>
      </w:r>
      <w:r>
        <w:rPr>
          <w:rFonts w:ascii="Helvetica" w:hAnsi="Helvetica" w:cs="Helvetica"/>
          <w:sz w:val="24"/>
          <w:szCs w:val="24"/>
        </w:rPr>
        <w:t>e.</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48"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16</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440"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35" w:lineRule="exact"/>
        <w:rPr>
          <w:rFonts w:ascii="Times New Roman" w:hAnsi="Times New Roman" w:cs="Times New Roman"/>
          <w:sz w:val="24"/>
          <w:szCs w:val="24"/>
        </w:rPr>
      </w:pPr>
      <w:bookmarkStart w:id="15" w:name="page17"/>
      <w:bookmarkEnd w:id="15"/>
    </w:p>
    <w:p w:rsidR="00FB5ABC" w:rsidRDefault="00FB5ABC" w:rsidP="00FB5ABC">
      <w:pPr>
        <w:widowControl w:val="0"/>
        <w:overflowPunct w:val="0"/>
        <w:autoSpaceDE w:val="0"/>
        <w:autoSpaceDN w:val="0"/>
        <w:adjustRightInd w:val="0"/>
        <w:spacing w:after="0" w:line="199" w:lineRule="auto"/>
        <w:rPr>
          <w:rFonts w:ascii="Times New Roman" w:hAnsi="Times New Roman" w:cs="Times New Roman"/>
          <w:sz w:val="24"/>
          <w:szCs w:val="24"/>
        </w:rPr>
      </w:pPr>
      <w:r>
        <w:rPr>
          <w:rFonts w:ascii="Helvetica" w:hAnsi="Helvetica" w:cs="Helvetica"/>
          <w:sz w:val="21"/>
          <w:szCs w:val="21"/>
        </w:rPr>
        <w:t>Proizvod ulje se koristi na više na</w:t>
      </w:r>
      <w:r>
        <w:rPr>
          <w:rFonts w:ascii="Gabriola" w:hAnsi="Gabriola" w:cs="Gabriola"/>
          <w:sz w:val="21"/>
          <w:szCs w:val="21"/>
        </w:rPr>
        <w:t>č</w:t>
      </w:r>
      <w:r>
        <w:rPr>
          <w:rFonts w:ascii="Helvetica" w:hAnsi="Helvetica" w:cs="Helvetica"/>
          <w:sz w:val="21"/>
          <w:szCs w:val="21"/>
        </w:rPr>
        <w:t>ina, kao: energetsko gorivo za vozila i grijanje, sirovina za biodizel (Za ovu svrhu vrši se esterifikacija dobijenog ulja pomo</w:t>
      </w:r>
      <w:r>
        <w:rPr>
          <w:rFonts w:ascii="Gabriola" w:hAnsi="Gabriola" w:cs="Gabriola"/>
          <w:sz w:val="21"/>
          <w:szCs w:val="21"/>
        </w:rPr>
        <w:t>ć</w:t>
      </w:r>
      <w:r>
        <w:rPr>
          <w:rFonts w:ascii="Helvetica" w:hAnsi="Helvetica" w:cs="Helvetica"/>
          <w:sz w:val="21"/>
          <w:szCs w:val="21"/>
        </w:rPr>
        <w:t>u metil-alkohola i katalizatora. Dobijeni kvalitet je garantovan za nesmetano koriš</w:t>
      </w:r>
      <w:r>
        <w:rPr>
          <w:rFonts w:ascii="Gabriola" w:hAnsi="Gabriola" w:cs="Gabriola"/>
          <w:sz w:val="21"/>
          <w:szCs w:val="21"/>
        </w:rPr>
        <w:t>ć</w:t>
      </w:r>
      <w:r>
        <w:rPr>
          <w:rFonts w:ascii="Helvetica" w:hAnsi="Helvetica" w:cs="Helvetica"/>
          <w:sz w:val="21"/>
          <w:szCs w:val="21"/>
        </w:rPr>
        <w:t>enje u dizel-motorima novijih generacija), ulje za podmazivanje, ulje za sto</w:t>
      </w:r>
      <w:r>
        <w:rPr>
          <w:rFonts w:ascii="Gabriola" w:hAnsi="Gabriola" w:cs="Gabriola"/>
          <w:sz w:val="21"/>
          <w:szCs w:val="21"/>
        </w:rPr>
        <w:t>č</w:t>
      </w:r>
      <w:r>
        <w:rPr>
          <w:rFonts w:ascii="Helvetica" w:hAnsi="Helvetica" w:cs="Helvetica"/>
          <w:sz w:val="21"/>
          <w:szCs w:val="21"/>
        </w:rPr>
        <w:t xml:space="preserve">nu hranu. Filtrirano ulje je veoma </w:t>
      </w:r>
      <w:r>
        <w:rPr>
          <w:rFonts w:ascii="Gabriola" w:hAnsi="Gabriola" w:cs="Gabriola"/>
          <w:sz w:val="21"/>
          <w:szCs w:val="21"/>
        </w:rPr>
        <w:t>č</w:t>
      </w:r>
      <w:r>
        <w:rPr>
          <w:rFonts w:ascii="Helvetica" w:hAnsi="Helvetica" w:cs="Helvetica"/>
          <w:sz w:val="21"/>
          <w:szCs w:val="21"/>
        </w:rPr>
        <w:t>isto - ima samo oko 120 miligrama/kg primesa. Od ukupne koli</w:t>
      </w:r>
      <w:r>
        <w:rPr>
          <w:rFonts w:ascii="Gabriola" w:hAnsi="Gabriola" w:cs="Gabriola"/>
          <w:sz w:val="21"/>
          <w:szCs w:val="21"/>
        </w:rPr>
        <w:t>č</w:t>
      </w:r>
      <w:r>
        <w:rPr>
          <w:rFonts w:ascii="Helvetica" w:hAnsi="Helvetica" w:cs="Helvetica"/>
          <w:sz w:val="21"/>
          <w:szCs w:val="21"/>
        </w:rPr>
        <w:t xml:space="preserve">ine ulja oko 80% se esterifikacijom pretvara u biodizel, a ostatak se koristi kao </w:t>
      </w:r>
      <w:r>
        <w:rPr>
          <w:rFonts w:ascii="Gabriola" w:hAnsi="Gabriola" w:cs="Gabriola"/>
          <w:sz w:val="21"/>
          <w:szCs w:val="21"/>
        </w:rPr>
        <w:t>č</w:t>
      </w:r>
      <w:r>
        <w:rPr>
          <w:rFonts w:ascii="Helvetica" w:hAnsi="Helvetica" w:cs="Helvetica"/>
          <w:sz w:val="21"/>
          <w:szCs w:val="21"/>
        </w:rPr>
        <w:t>isto ulje. Godišnje se u ovom mini pogonu proizvede oko 4.000 t biodizela.</w:t>
      </w:r>
    </w:p>
    <w:p w:rsidR="00FB5ABC" w:rsidRDefault="00FB5ABC" w:rsidP="00FB5ABC">
      <w:pPr>
        <w:widowControl w:val="0"/>
        <w:autoSpaceDE w:val="0"/>
        <w:autoSpaceDN w:val="0"/>
        <w:adjustRightInd w:val="0"/>
        <w:spacing w:after="0" w:line="28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03" w:lineRule="auto"/>
        <w:jc w:val="both"/>
        <w:rPr>
          <w:rFonts w:ascii="Times New Roman" w:hAnsi="Times New Roman" w:cs="Times New Roman"/>
          <w:sz w:val="24"/>
          <w:szCs w:val="24"/>
        </w:rPr>
      </w:pPr>
      <w:r>
        <w:rPr>
          <w:rFonts w:ascii="Helvetica" w:hAnsi="Helvetica" w:cs="Helvetica"/>
        </w:rPr>
        <w:t>Alternativno gorivo na bazi prirodnih ulja,dok cijene nafte na svetskom tržištu rastu uporedo sa zabrinutoš</w:t>
      </w:r>
      <w:r>
        <w:rPr>
          <w:rFonts w:ascii="Gabriola" w:hAnsi="Gabriola" w:cs="Gabriola"/>
        </w:rPr>
        <w:t>ć</w:t>
      </w:r>
      <w:r>
        <w:rPr>
          <w:rFonts w:ascii="Helvetica" w:hAnsi="Helvetica" w:cs="Helvetica"/>
        </w:rPr>
        <w:t>u zbog ugrožavanja prirodne sredine izduvnim gasovima, koji nastaju usled sagorijevanja fosilnih goriva, raste i privla</w:t>
      </w:r>
      <w:r>
        <w:rPr>
          <w:rFonts w:ascii="Gabriola" w:hAnsi="Gabriola" w:cs="Gabriola"/>
        </w:rPr>
        <w:t>č</w:t>
      </w:r>
      <w:r>
        <w:rPr>
          <w:rFonts w:ascii="Helvetica" w:hAnsi="Helvetica" w:cs="Helvetica"/>
        </w:rPr>
        <w:t>nost takozvanih alternativnih goriva. Jedno od njih je obe</w:t>
      </w:r>
      <w:r>
        <w:rPr>
          <w:rFonts w:ascii="Gabriola" w:hAnsi="Gabriola" w:cs="Gabriola"/>
        </w:rPr>
        <w:t>ć</w:t>
      </w:r>
      <w:r>
        <w:rPr>
          <w:rFonts w:ascii="Helvetica" w:hAnsi="Helvetica" w:cs="Helvetica"/>
        </w:rPr>
        <w:t>avaju</w:t>
      </w:r>
      <w:r>
        <w:rPr>
          <w:rFonts w:ascii="Gabriola" w:hAnsi="Gabriola" w:cs="Gabriola"/>
        </w:rPr>
        <w:t>ć</w:t>
      </w:r>
      <w:r>
        <w:rPr>
          <w:rFonts w:ascii="Helvetica" w:hAnsi="Helvetica" w:cs="Helvetica"/>
        </w:rPr>
        <w:t>i - biodizel, smeša regularnog dizel goriva i ulja koja se dobijaju iz povr</w:t>
      </w:r>
      <w:r>
        <w:rPr>
          <w:rFonts w:ascii="Gabriola" w:hAnsi="Gabriola" w:cs="Gabriola"/>
        </w:rPr>
        <w:t>ć</w:t>
      </w:r>
      <w:r>
        <w:rPr>
          <w:rFonts w:ascii="Helvetica" w:hAnsi="Helvetica" w:cs="Helvetica"/>
        </w:rPr>
        <w:t>a.Biodizel, gorivo moze biti isto napravljeno I od sojeFarmeri na zapadu su velike pristalice novog dizela, jer se njihovi posedi preko no</w:t>
      </w:r>
      <w:r>
        <w:rPr>
          <w:rFonts w:ascii="Gabriola" w:hAnsi="Gabriola" w:cs="Gabriola"/>
        </w:rPr>
        <w:t>ć</w:t>
      </w:r>
      <w:r>
        <w:rPr>
          <w:rFonts w:ascii="Helvetica" w:hAnsi="Helvetica" w:cs="Helvetica"/>
        </w:rPr>
        <w:t>i pretvaraju u proizvodne pogone.</w:t>
      </w:r>
    </w:p>
    <w:p w:rsidR="00FB5ABC" w:rsidRDefault="00FB5ABC" w:rsidP="00FB5ABC">
      <w:pPr>
        <w:widowControl w:val="0"/>
        <w:autoSpaceDE w:val="0"/>
        <w:autoSpaceDN w:val="0"/>
        <w:adjustRightInd w:val="0"/>
        <w:spacing w:after="0" w:line="28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9" w:lineRule="auto"/>
        <w:jc w:val="both"/>
        <w:rPr>
          <w:rFonts w:ascii="Times New Roman" w:hAnsi="Times New Roman" w:cs="Times New Roman"/>
          <w:sz w:val="24"/>
          <w:szCs w:val="24"/>
        </w:rPr>
      </w:pPr>
      <w:r>
        <w:rPr>
          <w:rFonts w:ascii="Helvetica" w:hAnsi="Helvetica" w:cs="Helvetica"/>
          <w:sz w:val="23"/>
          <w:szCs w:val="23"/>
        </w:rPr>
        <w:t>Biodizel je nešto što se može napraviti od bilo kog prirodnog ulja dobijenog iz povr</w:t>
      </w:r>
      <w:r>
        <w:rPr>
          <w:rFonts w:ascii="Gabriola" w:hAnsi="Gabriola" w:cs="Gabriola"/>
          <w:sz w:val="23"/>
          <w:szCs w:val="23"/>
        </w:rPr>
        <w:t>ć</w:t>
      </w:r>
      <w:r>
        <w:rPr>
          <w:rFonts w:ascii="Helvetica" w:hAnsi="Helvetica" w:cs="Helvetica"/>
          <w:sz w:val="23"/>
          <w:szCs w:val="23"/>
        </w:rPr>
        <w:t>a ili životinjske masti. Pre</w:t>
      </w:r>
      <w:r>
        <w:rPr>
          <w:rFonts w:ascii="Gabriola" w:hAnsi="Gabriola" w:cs="Gabriola"/>
          <w:sz w:val="23"/>
          <w:szCs w:val="23"/>
        </w:rPr>
        <w:t>č</w:t>
      </w:r>
      <w:r>
        <w:rPr>
          <w:rFonts w:ascii="Helvetica" w:hAnsi="Helvetica" w:cs="Helvetica"/>
          <w:sz w:val="23"/>
          <w:szCs w:val="23"/>
        </w:rPr>
        <w:t>iš</w:t>
      </w:r>
      <w:r>
        <w:rPr>
          <w:rFonts w:ascii="Gabriola" w:hAnsi="Gabriola" w:cs="Gabriola"/>
          <w:sz w:val="23"/>
          <w:szCs w:val="23"/>
        </w:rPr>
        <w:t>ć</w:t>
      </w:r>
      <w:r>
        <w:rPr>
          <w:rFonts w:ascii="Helvetica" w:hAnsi="Helvetica" w:cs="Helvetica"/>
          <w:sz w:val="23"/>
          <w:szCs w:val="23"/>
        </w:rPr>
        <w:t xml:space="preserve">ava se upotrebom alkohola koji upija glicerin.Preostale komponente hemijski reaguju baš kao dizel gorivo. Biodizel se može koristiti </w:t>
      </w:r>
      <w:r>
        <w:rPr>
          <w:rFonts w:ascii="Gabriola" w:hAnsi="Gabriola" w:cs="Gabriola"/>
          <w:sz w:val="23"/>
          <w:szCs w:val="23"/>
        </w:rPr>
        <w:t>č</w:t>
      </w:r>
      <w:r>
        <w:rPr>
          <w:rFonts w:ascii="Helvetica" w:hAnsi="Helvetica" w:cs="Helvetica"/>
          <w:sz w:val="23"/>
          <w:szCs w:val="23"/>
        </w:rPr>
        <w:t>ist ili u smješi sa regularnim, u bilo kojoj proporciji. Prednost biodizela je to što se može transportovati i smjestiti u ve</w:t>
      </w:r>
      <w:r>
        <w:rPr>
          <w:rFonts w:ascii="Gabriola" w:hAnsi="Gabriola" w:cs="Gabriola"/>
          <w:sz w:val="23"/>
          <w:szCs w:val="23"/>
        </w:rPr>
        <w:t>ć</w:t>
      </w:r>
      <w:r>
        <w:rPr>
          <w:rFonts w:ascii="Helvetica" w:hAnsi="Helvetica" w:cs="Helvetica"/>
          <w:sz w:val="23"/>
          <w:szCs w:val="23"/>
        </w:rPr>
        <w:t xml:space="preserve"> postoje</w:t>
      </w:r>
      <w:r>
        <w:rPr>
          <w:rFonts w:ascii="Gabriola" w:hAnsi="Gabriola" w:cs="Gabriola"/>
          <w:sz w:val="23"/>
          <w:szCs w:val="23"/>
        </w:rPr>
        <w:t>ć</w:t>
      </w:r>
      <w:r>
        <w:rPr>
          <w:rFonts w:ascii="Helvetica" w:hAnsi="Helvetica" w:cs="Helvetica"/>
          <w:sz w:val="23"/>
          <w:szCs w:val="23"/>
        </w:rPr>
        <w:t xml:space="preserve">im kapacitetima. Iako je malo verovatno da </w:t>
      </w:r>
      <w:r>
        <w:rPr>
          <w:rFonts w:ascii="Gabriola" w:hAnsi="Gabriola" w:cs="Gabriola"/>
          <w:sz w:val="23"/>
          <w:szCs w:val="23"/>
        </w:rPr>
        <w:t>ć</w:t>
      </w:r>
      <w:r>
        <w:rPr>
          <w:rFonts w:ascii="Helvetica" w:hAnsi="Helvetica" w:cs="Helvetica"/>
          <w:sz w:val="23"/>
          <w:szCs w:val="23"/>
        </w:rPr>
        <w:t>e uspeti da u potpunosti zamijeni dizel gorivo, upotrebom svega pet odsto ovog goriva u ukupnoj potrošnji smanjila bi zaga</w:t>
      </w:r>
      <w:r>
        <w:rPr>
          <w:rFonts w:ascii="Gabriola" w:hAnsi="Gabriola" w:cs="Gabriola"/>
          <w:sz w:val="23"/>
          <w:szCs w:val="23"/>
        </w:rPr>
        <w:t>đ</w:t>
      </w:r>
      <w:r>
        <w:rPr>
          <w:rFonts w:ascii="Helvetica" w:hAnsi="Helvetica" w:cs="Helvetica"/>
          <w:sz w:val="23"/>
          <w:szCs w:val="23"/>
        </w:rPr>
        <w:t>enje vazduha i zavisnost od inostrane nafte.. Upotreba bidizela ima dvostruki efekat jer istovremeno otvara mogu</w:t>
      </w:r>
      <w:r>
        <w:rPr>
          <w:rFonts w:ascii="Gabriola" w:hAnsi="Gabriola" w:cs="Gabriola"/>
          <w:sz w:val="23"/>
          <w:szCs w:val="23"/>
        </w:rPr>
        <w:t>ć</w:t>
      </w:r>
      <w:r>
        <w:rPr>
          <w:rFonts w:ascii="Helvetica" w:hAnsi="Helvetica" w:cs="Helvetica"/>
          <w:sz w:val="23"/>
          <w:szCs w:val="23"/>
        </w:rPr>
        <w:t>nost farmerima da uzgajaju</w:t>
      </w:r>
      <w:r>
        <w:rPr>
          <w:rFonts w:ascii="Gabriola" w:hAnsi="Gabriola" w:cs="Gabriola"/>
          <w:sz w:val="23"/>
          <w:szCs w:val="23"/>
        </w:rPr>
        <w:t>ć</w:t>
      </w:r>
      <w:r>
        <w:rPr>
          <w:rFonts w:ascii="Helvetica" w:hAnsi="Helvetica" w:cs="Helvetica"/>
          <w:sz w:val="23"/>
          <w:szCs w:val="23"/>
        </w:rPr>
        <w:t>i soju zarade novac koji sada ide u džepove ljudi iz naftom bogatih država.</w:t>
      </w:r>
    </w:p>
    <w:p w:rsidR="00FB5ABC" w:rsidRDefault="00FB5ABC" w:rsidP="00FB5ABC">
      <w:pPr>
        <w:widowControl w:val="0"/>
        <w:autoSpaceDE w:val="0"/>
        <w:autoSpaceDN w:val="0"/>
        <w:adjustRightInd w:val="0"/>
        <w:spacing w:after="0" w:line="28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3" w:lineRule="auto"/>
        <w:jc w:val="both"/>
        <w:rPr>
          <w:rFonts w:ascii="Times New Roman" w:hAnsi="Times New Roman" w:cs="Times New Roman"/>
          <w:sz w:val="24"/>
          <w:szCs w:val="24"/>
        </w:rPr>
      </w:pPr>
      <w:r>
        <w:rPr>
          <w:rFonts w:ascii="Helvetica" w:hAnsi="Helvetica" w:cs="Helvetica"/>
          <w:sz w:val="24"/>
          <w:szCs w:val="24"/>
        </w:rPr>
        <w:t>Ekonomski pokazatelji Od 1 tone sijemena uljane repice dobija se oko 350 kg ulja i oko 650 kg poga</w:t>
      </w:r>
      <w:r>
        <w:rPr>
          <w:rFonts w:ascii="Gabriola" w:hAnsi="Gabriola" w:cs="Gabriola"/>
          <w:sz w:val="24"/>
          <w:szCs w:val="24"/>
        </w:rPr>
        <w:t>č</w:t>
      </w:r>
      <w:r>
        <w:rPr>
          <w:rFonts w:ascii="Helvetica" w:hAnsi="Helvetica" w:cs="Helvetica"/>
          <w:sz w:val="24"/>
          <w:szCs w:val="24"/>
        </w:rPr>
        <w:t>a. Posmatrano po jedinici površine dobija se minimalno 1 t/ha ulja i 2 t/ha poga</w:t>
      </w:r>
      <w:r>
        <w:rPr>
          <w:rFonts w:ascii="Gabriola" w:hAnsi="Gabriola" w:cs="Gabriola"/>
          <w:sz w:val="24"/>
          <w:szCs w:val="24"/>
        </w:rPr>
        <w:t>č</w:t>
      </w:r>
      <w:r>
        <w:rPr>
          <w:rFonts w:ascii="Helvetica" w:hAnsi="Helvetica" w:cs="Helvetica"/>
          <w:sz w:val="24"/>
          <w:szCs w:val="24"/>
        </w:rPr>
        <w:t>a. Otkupna cena semena uljane repice je oko 240 eura/t. Poga</w:t>
      </w:r>
      <w:r>
        <w:rPr>
          <w:rFonts w:ascii="Gabriola" w:hAnsi="Gabriola" w:cs="Gabriola"/>
          <w:sz w:val="24"/>
          <w:szCs w:val="24"/>
        </w:rPr>
        <w:t>č</w:t>
      </w:r>
      <w:r>
        <w:rPr>
          <w:rFonts w:ascii="Helvetica" w:hAnsi="Helvetica" w:cs="Helvetica"/>
          <w:sz w:val="24"/>
          <w:szCs w:val="24"/>
        </w:rPr>
        <w:t>e se prodaju za oko 175 eura/t, dok je cena dobijenog ulja oko 600 eura/t. Posebno je interesantno da se podsticajnim poreznim merama favorizuje proizvodnja biodizela, što u kona</w:t>
      </w:r>
      <w:r>
        <w:rPr>
          <w:rFonts w:ascii="Gabriola" w:hAnsi="Gabriola" w:cs="Gabriola"/>
          <w:sz w:val="24"/>
          <w:szCs w:val="24"/>
        </w:rPr>
        <w:t>č</w:t>
      </w:r>
      <w:r>
        <w:rPr>
          <w:rFonts w:ascii="Helvetica" w:hAnsi="Helvetica" w:cs="Helvetica"/>
          <w:sz w:val="24"/>
          <w:szCs w:val="24"/>
        </w:rPr>
        <w:t>nom rezultatu ima nekoliko prednosti: proizvodnja ekološkog goriva uz zaštitu životne sredine, smanjenje zavisnosti od uvozne nafte, zadržavanje zna</w:t>
      </w:r>
      <w:r>
        <w:rPr>
          <w:rFonts w:ascii="Gabriola" w:hAnsi="Gabriola" w:cs="Gabriola"/>
          <w:sz w:val="24"/>
          <w:szCs w:val="24"/>
        </w:rPr>
        <w:t>č</w:t>
      </w:r>
      <w:r>
        <w:rPr>
          <w:rFonts w:ascii="Helvetica" w:hAnsi="Helvetica" w:cs="Helvetica"/>
          <w:sz w:val="24"/>
          <w:szCs w:val="24"/>
        </w:rPr>
        <w:t>ajnijih površina strnina u setvenoj strukturi...Ilustracija za to je i podatak da je maloprodajna cena D2 (fosilnog porekla)0,795 eura /l, dok je cena biodizela (iz uljane repice) 0,709 eura /l.</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3"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17</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440"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40" w:lineRule="auto"/>
        <w:ind w:left="2402"/>
        <w:rPr>
          <w:rFonts w:ascii="Times New Roman" w:hAnsi="Times New Roman" w:cs="Times New Roman"/>
          <w:sz w:val="24"/>
          <w:szCs w:val="24"/>
        </w:rPr>
      </w:pPr>
      <w:bookmarkStart w:id="16" w:name="page18"/>
      <w:bookmarkEnd w:id="16"/>
      <w:r>
        <w:rPr>
          <w:rFonts w:ascii="Helvetica" w:hAnsi="Helvetica" w:cs="Helvetica"/>
          <w:b/>
          <w:bCs/>
          <w:sz w:val="28"/>
          <w:szCs w:val="28"/>
        </w:rPr>
        <w:lastRenderedPageBreak/>
        <w:t>BIO- DIZEL NIJE GORIVO</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3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3" w:lineRule="auto"/>
        <w:ind w:left="2"/>
        <w:jc w:val="both"/>
        <w:rPr>
          <w:rFonts w:ascii="Times New Roman" w:hAnsi="Times New Roman" w:cs="Times New Roman"/>
          <w:sz w:val="24"/>
          <w:szCs w:val="24"/>
        </w:rPr>
      </w:pPr>
      <w:r>
        <w:rPr>
          <w:rFonts w:ascii="Helvetica" w:hAnsi="Helvetica" w:cs="Helvetica"/>
          <w:sz w:val="24"/>
          <w:szCs w:val="24"/>
        </w:rPr>
        <w:t>Postavio sam sebi vrlo težak zadatak – objasniti na kartici teksta zašto biodizel nije ekološko gorivo? Pod time prvenstveno mislim na komercijalni biodizel koji se proizvodi od uljarica sa</w:t>
      </w:r>
      <w:r>
        <w:rPr>
          <w:rFonts w:ascii="Gabriola" w:hAnsi="Gabriola" w:cs="Gabriola"/>
          <w:sz w:val="24"/>
          <w:szCs w:val="24"/>
        </w:rPr>
        <w:t>đ</w:t>
      </w:r>
      <w:r>
        <w:rPr>
          <w:rFonts w:ascii="Helvetica" w:hAnsi="Helvetica" w:cs="Helvetica"/>
          <w:sz w:val="24"/>
          <w:szCs w:val="24"/>
        </w:rPr>
        <w:t>enih isklju</w:t>
      </w:r>
      <w:r>
        <w:rPr>
          <w:rFonts w:ascii="Gabriola" w:hAnsi="Gabriola" w:cs="Gabriola"/>
          <w:sz w:val="24"/>
          <w:szCs w:val="24"/>
        </w:rPr>
        <w:t>č</w:t>
      </w:r>
      <w:r>
        <w:rPr>
          <w:rFonts w:ascii="Helvetica" w:hAnsi="Helvetica" w:cs="Helvetica"/>
          <w:sz w:val="24"/>
          <w:szCs w:val="24"/>
        </w:rPr>
        <w:t>ivo za reproulje iz kojega se transesterificira biodiesel. Ku</w:t>
      </w:r>
      <w:r>
        <w:rPr>
          <w:rFonts w:ascii="Gabriola" w:hAnsi="Gabriola" w:cs="Gabriola"/>
          <w:sz w:val="24"/>
          <w:szCs w:val="24"/>
        </w:rPr>
        <w:t>ć</w:t>
      </w:r>
      <w:r>
        <w:rPr>
          <w:rFonts w:ascii="Helvetica" w:hAnsi="Helvetica" w:cs="Helvetica"/>
          <w:sz w:val="24"/>
          <w:szCs w:val="24"/>
        </w:rPr>
        <w:t>ni biodizel tj. onaj koji se dobiva od otpadnog jestivog ulja i masti može se donekle svesti pod kategoriju ekološko gorivo jer se dobiva recikliranjem.</w:t>
      </w:r>
    </w:p>
    <w:p w:rsidR="00FB5ABC" w:rsidRDefault="00FB5ABC" w:rsidP="00FB5ABC">
      <w:pPr>
        <w:widowControl w:val="0"/>
        <w:autoSpaceDE w:val="0"/>
        <w:autoSpaceDN w:val="0"/>
        <w:adjustRightInd w:val="0"/>
        <w:spacing w:after="0" w:line="284"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00" w:lineRule="auto"/>
        <w:ind w:left="2"/>
        <w:jc w:val="both"/>
        <w:rPr>
          <w:rFonts w:ascii="Times New Roman" w:hAnsi="Times New Roman" w:cs="Times New Roman"/>
          <w:sz w:val="24"/>
          <w:szCs w:val="24"/>
        </w:rPr>
      </w:pPr>
      <w:r>
        <w:rPr>
          <w:rFonts w:ascii="Helvetica" w:hAnsi="Helvetica" w:cs="Helvetica"/>
          <w:sz w:val="24"/>
          <w:szCs w:val="24"/>
        </w:rPr>
        <w:t>Nadalje, važno je definirati pojam «ekološko gorivo» i što konkretno to zna</w:t>
      </w:r>
      <w:r>
        <w:rPr>
          <w:rFonts w:ascii="Gabriola" w:hAnsi="Gabriola" w:cs="Gabriola"/>
          <w:sz w:val="24"/>
          <w:szCs w:val="24"/>
        </w:rPr>
        <w:t>č</w:t>
      </w:r>
      <w:r>
        <w:rPr>
          <w:rFonts w:ascii="Helvetica" w:hAnsi="Helvetica" w:cs="Helvetica"/>
          <w:sz w:val="24"/>
          <w:szCs w:val="24"/>
        </w:rPr>
        <w:t xml:space="preserve">i. Ako pod ekološkim gorivom smatramo ono gorivo </w:t>
      </w:r>
      <w:r>
        <w:rPr>
          <w:rFonts w:ascii="Helvetica" w:hAnsi="Helvetica" w:cs="Helvetica"/>
          <w:b/>
          <w:bCs/>
          <w:sz w:val="24"/>
          <w:szCs w:val="24"/>
        </w:rPr>
        <w:t>koje ne pridonosi razaranju okoliša</w:t>
      </w:r>
      <w:r>
        <w:rPr>
          <w:rFonts w:ascii="Helvetica" w:hAnsi="Helvetica" w:cs="Helvetica"/>
          <w:sz w:val="24"/>
          <w:szCs w:val="24"/>
        </w:rPr>
        <w:t>, onda biodizel nije ekološko gorivo jer proizvodnja itekako uništava okoliš.</w:t>
      </w:r>
    </w:p>
    <w:p w:rsidR="00FB5ABC" w:rsidRDefault="00FB5ABC" w:rsidP="00FB5ABC">
      <w:pPr>
        <w:widowControl w:val="0"/>
        <w:autoSpaceDE w:val="0"/>
        <w:autoSpaceDN w:val="0"/>
        <w:adjustRightInd w:val="0"/>
        <w:spacing w:after="0" w:line="27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18" w:lineRule="auto"/>
        <w:ind w:left="2"/>
        <w:jc w:val="both"/>
        <w:rPr>
          <w:rFonts w:ascii="Times New Roman" w:hAnsi="Times New Roman" w:cs="Times New Roman"/>
          <w:sz w:val="24"/>
          <w:szCs w:val="24"/>
        </w:rPr>
      </w:pPr>
      <w:r>
        <w:rPr>
          <w:rFonts w:ascii="Helvetica" w:hAnsi="Helvetica" w:cs="Helvetica"/>
          <w:sz w:val="24"/>
          <w:szCs w:val="24"/>
        </w:rPr>
        <w:t xml:space="preserve">Ukoliko pod ekološkim gorivom smatramo ono gorivo </w:t>
      </w:r>
      <w:r>
        <w:rPr>
          <w:rFonts w:ascii="Helvetica" w:hAnsi="Helvetica" w:cs="Helvetica"/>
          <w:b/>
          <w:bCs/>
          <w:sz w:val="24"/>
          <w:szCs w:val="24"/>
        </w:rPr>
        <w:t>koje manje pridonosi</w:t>
      </w:r>
      <w:r>
        <w:rPr>
          <w:rFonts w:ascii="Helvetica" w:hAnsi="Helvetica" w:cs="Helvetica"/>
          <w:sz w:val="24"/>
          <w:szCs w:val="24"/>
        </w:rPr>
        <w:t xml:space="preserve"> </w:t>
      </w:r>
      <w:r>
        <w:rPr>
          <w:rFonts w:ascii="Helvetica" w:hAnsi="Helvetica" w:cs="Helvetica"/>
          <w:b/>
          <w:bCs/>
          <w:sz w:val="24"/>
          <w:szCs w:val="24"/>
        </w:rPr>
        <w:t xml:space="preserve">razaranju okoliša </w:t>
      </w:r>
      <w:r>
        <w:rPr>
          <w:rFonts w:ascii="Helvetica" w:hAnsi="Helvetica" w:cs="Helvetica"/>
          <w:sz w:val="24"/>
          <w:szCs w:val="24"/>
        </w:rPr>
        <w:t>od sada korištenih naftnih derivata, onda biodizel opet nije</w:t>
      </w:r>
      <w:r>
        <w:rPr>
          <w:rFonts w:ascii="Helvetica" w:hAnsi="Helvetica" w:cs="Helvetica"/>
          <w:b/>
          <w:bCs/>
          <w:sz w:val="24"/>
          <w:szCs w:val="24"/>
        </w:rPr>
        <w:t xml:space="preserve"> </w:t>
      </w:r>
      <w:r>
        <w:rPr>
          <w:rFonts w:ascii="Helvetica" w:hAnsi="Helvetica" w:cs="Helvetica"/>
          <w:sz w:val="24"/>
          <w:szCs w:val="24"/>
        </w:rPr>
        <w:t>«ekološko gorivo», jer se za proizvodnju biodizela prakticiraju itekako po prirodu štetni postupci. Rekao bih da u ovu kategoriju “donekle ekološkoga goriva” spada samo ku</w:t>
      </w:r>
      <w:r>
        <w:rPr>
          <w:rFonts w:ascii="Gabriola" w:hAnsi="Gabriola" w:cs="Gabriola"/>
          <w:sz w:val="24"/>
          <w:szCs w:val="24"/>
        </w:rPr>
        <w:t>ć</w:t>
      </w:r>
      <w:r>
        <w:rPr>
          <w:rFonts w:ascii="Helvetica" w:hAnsi="Helvetica" w:cs="Helvetica"/>
          <w:sz w:val="24"/>
          <w:szCs w:val="24"/>
        </w:rPr>
        <w:t>ni biodiezel. No, koliko zapravo ima licemjerja u lupanjima na sva zvona da je biodizel ekološko gorivo? Koga mi to zavaravamo?</w:t>
      </w:r>
    </w:p>
    <w:p w:rsidR="00FB5ABC" w:rsidRDefault="00FB5ABC" w:rsidP="00FB5ABC">
      <w:pPr>
        <w:widowControl w:val="0"/>
        <w:autoSpaceDE w:val="0"/>
        <w:autoSpaceDN w:val="0"/>
        <w:adjustRightInd w:val="0"/>
        <w:spacing w:after="0" w:line="118"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2"/>
        <w:rPr>
          <w:rFonts w:ascii="Times New Roman" w:hAnsi="Times New Roman" w:cs="Times New Roman"/>
          <w:sz w:val="24"/>
          <w:szCs w:val="24"/>
        </w:rPr>
      </w:pPr>
      <w:r>
        <w:rPr>
          <w:rFonts w:ascii="Helvetica" w:hAnsi="Helvetica" w:cs="Helvetica"/>
          <w:sz w:val="24"/>
          <w:szCs w:val="24"/>
        </w:rPr>
        <w:t>Evo stoga nekoliko najvažnijih to</w:t>
      </w:r>
      <w:r>
        <w:rPr>
          <w:rFonts w:ascii="Gabriola" w:hAnsi="Gabriola" w:cs="Gabriola"/>
          <w:sz w:val="24"/>
          <w:szCs w:val="24"/>
        </w:rPr>
        <w:t>č</w:t>
      </w:r>
      <w:r>
        <w:rPr>
          <w:rFonts w:ascii="Helvetica" w:hAnsi="Helvetica" w:cs="Helvetica"/>
          <w:sz w:val="24"/>
          <w:szCs w:val="24"/>
        </w:rPr>
        <w:t>aka zašto biodizel nije ekološko gorivo:</w:t>
      </w:r>
    </w:p>
    <w:p w:rsidR="00FB5ABC" w:rsidRDefault="00FB5ABC" w:rsidP="00FB5ABC">
      <w:pPr>
        <w:widowControl w:val="0"/>
        <w:autoSpaceDE w:val="0"/>
        <w:autoSpaceDN w:val="0"/>
        <w:adjustRightInd w:val="0"/>
        <w:spacing w:after="0" w:line="27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ind w:left="2"/>
        <w:jc w:val="both"/>
        <w:rPr>
          <w:rFonts w:ascii="Times New Roman" w:hAnsi="Times New Roman" w:cs="Times New Roman"/>
          <w:sz w:val="24"/>
          <w:szCs w:val="24"/>
        </w:rPr>
      </w:pPr>
      <w:r>
        <w:rPr>
          <w:rFonts w:ascii="Helvetica" w:hAnsi="Helvetica" w:cs="Helvetica"/>
          <w:sz w:val="24"/>
          <w:szCs w:val="24"/>
        </w:rPr>
        <w:t xml:space="preserve">1. </w:t>
      </w:r>
      <w:r>
        <w:rPr>
          <w:rFonts w:ascii="Helvetica" w:hAnsi="Helvetica" w:cs="Helvetica"/>
          <w:b/>
          <w:bCs/>
          <w:sz w:val="24"/>
          <w:szCs w:val="24"/>
        </w:rPr>
        <w:t>Biodizel utje</w:t>
      </w:r>
      <w:r>
        <w:rPr>
          <w:rFonts w:ascii="Gabriola" w:hAnsi="Gabriola" w:cs="Gabriola"/>
          <w:sz w:val="24"/>
          <w:szCs w:val="24"/>
        </w:rPr>
        <w:t>č</w:t>
      </w:r>
      <w:r>
        <w:rPr>
          <w:rFonts w:ascii="Helvetica" w:hAnsi="Helvetica" w:cs="Helvetica"/>
          <w:b/>
          <w:bCs/>
          <w:sz w:val="24"/>
          <w:szCs w:val="24"/>
        </w:rPr>
        <w:t>e na poja</w:t>
      </w:r>
      <w:r>
        <w:rPr>
          <w:rFonts w:ascii="Gabriola" w:hAnsi="Gabriola" w:cs="Gabriola"/>
          <w:sz w:val="24"/>
          <w:szCs w:val="24"/>
        </w:rPr>
        <w:t>č</w:t>
      </w:r>
      <w:r>
        <w:rPr>
          <w:rFonts w:ascii="Helvetica" w:hAnsi="Helvetica" w:cs="Helvetica"/>
          <w:b/>
          <w:bCs/>
          <w:sz w:val="24"/>
          <w:szCs w:val="24"/>
        </w:rPr>
        <w:t>anu sje</w:t>
      </w:r>
      <w:r>
        <w:rPr>
          <w:rFonts w:ascii="Gabriola" w:hAnsi="Gabriola" w:cs="Gabriola"/>
          <w:sz w:val="24"/>
          <w:szCs w:val="24"/>
        </w:rPr>
        <w:t>č</w:t>
      </w:r>
      <w:r>
        <w:rPr>
          <w:rFonts w:ascii="Helvetica" w:hAnsi="Helvetica" w:cs="Helvetica"/>
          <w:b/>
          <w:bCs/>
          <w:sz w:val="24"/>
          <w:szCs w:val="24"/>
        </w:rPr>
        <w:t>u prašuma.</w:t>
      </w:r>
      <w:r>
        <w:rPr>
          <w:rFonts w:ascii="Helvetica" w:hAnsi="Helvetica" w:cs="Helvetica"/>
          <w:sz w:val="24"/>
          <w:szCs w:val="24"/>
        </w:rPr>
        <w:t xml:space="preserve"> Zbog proizvodnje uljarica kr</w:t>
      </w:r>
      <w:r>
        <w:rPr>
          <w:rFonts w:ascii="Gabriola" w:hAnsi="Gabriola" w:cs="Gabriola"/>
          <w:sz w:val="24"/>
          <w:szCs w:val="24"/>
        </w:rPr>
        <w:t>č</w:t>
      </w:r>
      <w:r>
        <w:rPr>
          <w:rFonts w:ascii="Helvetica" w:hAnsi="Helvetica" w:cs="Helvetica"/>
          <w:sz w:val="24"/>
          <w:szCs w:val="24"/>
        </w:rPr>
        <w:t xml:space="preserve">e se prašume, dakle, zbog proizvodnje obnovljivih izvora energije uništavamo trajni prirodni sistem </w:t>
      </w:r>
      <w:r>
        <w:rPr>
          <w:rFonts w:ascii="Gabriola" w:hAnsi="Gabriola" w:cs="Gabriola"/>
          <w:sz w:val="24"/>
          <w:szCs w:val="24"/>
        </w:rPr>
        <w:t>č</w:t>
      </w:r>
      <w:r>
        <w:rPr>
          <w:rFonts w:ascii="Helvetica" w:hAnsi="Helvetica" w:cs="Helvetica"/>
          <w:sz w:val="24"/>
          <w:szCs w:val="24"/>
        </w:rPr>
        <w:t>iš</w:t>
      </w:r>
      <w:r>
        <w:rPr>
          <w:rFonts w:ascii="Gabriola" w:hAnsi="Gabriola" w:cs="Gabriola"/>
          <w:sz w:val="24"/>
          <w:szCs w:val="24"/>
        </w:rPr>
        <w:t>ć</w:t>
      </w:r>
      <w:r>
        <w:rPr>
          <w:rFonts w:ascii="Helvetica" w:hAnsi="Helvetica" w:cs="Helvetica"/>
          <w:sz w:val="24"/>
          <w:szCs w:val="24"/>
        </w:rPr>
        <w:t>enja atmosfere? Tko je tu lud? Uz SAD i Argentinu, Brazil je zemlja u kojoj se proizvodi najviše GMO-a na svijetu.</w:t>
      </w:r>
    </w:p>
    <w:p w:rsidR="00FB5ABC" w:rsidRDefault="00FB5ABC" w:rsidP="00FB5ABC">
      <w:pPr>
        <w:widowControl w:val="0"/>
        <w:autoSpaceDE w:val="0"/>
        <w:autoSpaceDN w:val="0"/>
        <w:adjustRightInd w:val="0"/>
        <w:spacing w:after="0" w:line="282" w:lineRule="exact"/>
        <w:rPr>
          <w:rFonts w:ascii="Times New Roman" w:hAnsi="Times New Roman" w:cs="Times New Roman"/>
          <w:sz w:val="24"/>
          <w:szCs w:val="24"/>
        </w:rPr>
      </w:pPr>
    </w:p>
    <w:p w:rsidR="00FB5ABC" w:rsidRDefault="00FB5ABC" w:rsidP="00FB5ABC">
      <w:pPr>
        <w:widowControl w:val="0"/>
        <w:numPr>
          <w:ilvl w:val="0"/>
          <w:numId w:val="2"/>
        </w:numPr>
        <w:tabs>
          <w:tab w:val="clear" w:pos="720"/>
          <w:tab w:val="num" w:pos="362"/>
        </w:tabs>
        <w:overflowPunct w:val="0"/>
        <w:autoSpaceDE w:val="0"/>
        <w:autoSpaceDN w:val="0"/>
        <w:adjustRightInd w:val="0"/>
        <w:spacing w:after="0" w:line="182" w:lineRule="auto"/>
        <w:ind w:left="2" w:hanging="2"/>
        <w:jc w:val="both"/>
        <w:rPr>
          <w:rFonts w:ascii="Helvetica" w:hAnsi="Helvetica" w:cs="Helvetica"/>
          <w:sz w:val="23"/>
          <w:szCs w:val="23"/>
        </w:rPr>
      </w:pPr>
      <w:r>
        <w:rPr>
          <w:rFonts w:ascii="Helvetica" w:hAnsi="Helvetica" w:cs="Helvetica"/>
          <w:b/>
          <w:bCs/>
          <w:sz w:val="23"/>
          <w:szCs w:val="23"/>
        </w:rPr>
        <w:t xml:space="preserve">Ulje za biodizel se dobiva od GMO uljarica. </w:t>
      </w:r>
      <w:r>
        <w:rPr>
          <w:rFonts w:ascii="Helvetica" w:hAnsi="Helvetica" w:cs="Helvetica"/>
          <w:sz w:val="23"/>
          <w:szCs w:val="23"/>
        </w:rPr>
        <w:t>Tehnologija GMO-a dokazano nije</w:t>
      </w:r>
      <w:r>
        <w:rPr>
          <w:rFonts w:ascii="Helvetica" w:hAnsi="Helvetica" w:cs="Helvetica"/>
          <w:b/>
          <w:bCs/>
          <w:sz w:val="23"/>
          <w:szCs w:val="23"/>
        </w:rPr>
        <w:t xml:space="preserve"> </w:t>
      </w:r>
      <w:r>
        <w:rPr>
          <w:rFonts w:ascii="Helvetica" w:hAnsi="Helvetica" w:cs="Helvetica"/>
          <w:sz w:val="23"/>
          <w:szCs w:val="23"/>
        </w:rPr>
        <w:t>sigurna, a koli</w:t>
      </w:r>
      <w:r>
        <w:rPr>
          <w:rFonts w:ascii="Gabriola" w:hAnsi="Gabriola" w:cs="Gabriola"/>
          <w:sz w:val="23"/>
          <w:szCs w:val="23"/>
        </w:rPr>
        <w:t>č</w:t>
      </w:r>
      <w:r>
        <w:rPr>
          <w:rFonts w:ascii="Helvetica" w:hAnsi="Helvetica" w:cs="Helvetica"/>
          <w:sz w:val="23"/>
          <w:szCs w:val="23"/>
        </w:rPr>
        <w:t>ine pesticida i herbicida koje se koriste na ovakvim usjevima ve</w:t>
      </w:r>
      <w:r>
        <w:rPr>
          <w:rFonts w:ascii="Gabriola" w:hAnsi="Gabriola" w:cs="Gabriola"/>
          <w:sz w:val="23"/>
          <w:szCs w:val="23"/>
        </w:rPr>
        <w:t>ć</w:t>
      </w:r>
      <w:r>
        <w:rPr>
          <w:rFonts w:ascii="Helvetica" w:hAnsi="Helvetica" w:cs="Helvetica"/>
          <w:sz w:val="23"/>
          <w:szCs w:val="23"/>
        </w:rPr>
        <w:t>e su od koli</w:t>
      </w:r>
      <w:r>
        <w:rPr>
          <w:rFonts w:ascii="Gabriola" w:hAnsi="Gabriola" w:cs="Gabriola"/>
          <w:sz w:val="23"/>
          <w:szCs w:val="23"/>
        </w:rPr>
        <w:t>č</w:t>
      </w:r>
      <w:r>
        <w:rPr>
          <w:rFonts w:ascii="Helvetica" w:hAnsi="Helvetica" w:cs="Helvetica"/>
          <w:sz w:val="23"/>
          <w:szCs w:val="23"/>
        </w:rPr>
        <w:t>ine koje se upotrebljavaju u klasi</w:t>
      </w:r>
      <w:r>
        <w:rPr>
          <w:rFonts w:ascii="Gabriola" w:hAnsi="Gabriola" w:cs="Gabriola"/>
          <w:sz w:val="23"/>
          <w:szCs w:val="23"/>
        </w:rPr>
        <w:t>č</w:t>
      </w:r>
      <w:r>
        <w:rPr>
          <w:rFonts w:ascii="Helvetica" w:hAnsi="Helvetica" w:cs="Helvetica"/>
          <w:sz w:val="23"/>
          <w:szCs w:val="23"/>
        </w:rPr>
        <w:t>nom uzgoju. Na takvim poljima na kojima se upotrebljavaju i trostruke doze kemikalija, sve se više javlja otpornost korova i šteto</w:t>
      </w:r>
      <w:r>
        <w:rPr>
          <w:rFonts w:ascii="Gabriola" w:hAnsi="Gabriola" w:cs="Gabriola"/>
          <w:sz w:val="23"/>
          <w:szCs w:val="23"/>
        </w:rPr>
        <w:t>č</w:t>
      </w:r>
      <w:r>
        <w:rPr>
          <w:rFonts w:ascii="Helvetica" w:hAnsi="Helvetica" w:cs="Helvetica"/>
          <w:sz w:val="23"/>
          <w:szCs w:val="23"/>
        </w:rPr>
        <w:t>ina na otrove. No to nije sve, javljaju se i mutirani superkorovi, a na polja i okoliš useljavaju se nove šteto</w:t>
      </w:r>
      <w:r>
        <w:rPr>
          <w:rFonts w:ascii="Gabriola" w:hAnsi="Gabriola" w:cs="Gabriola"/>
          <w:sz w:val="23"/>
          <w:szCs w:val="23"/>
        </w:rPr>
        <w:t>č</w:t>
      </w:r>
      <w:r>
        <w:rPr>
          <w:rFonts w:ascii="Helvetica" w:hAnsi="Helvetica" w:cs="Helvetica"/>
          <w:sz w:val="23"/>
          <w:szCs w:val="23"/>
        </w:rPr>
        <w:t>ine otporne na korištene otrove. Zbog svega toga, ratari su prisiljeni koristiti nove i sve ja</w:t>
      </w:r>
      <w:r>
        <w:rPr>
          <w:rFonts w:ascii="Gabriola" w:hAnsi="Gabriola" w:cs="Gabriola"/>
          <w:sz w:val="23"/>
          <w:szCs w:val="23"/>
        </w:rPr>
        <w:t>č</w:t>
      </w:r>
      <w:r>
        <w:rPr>
          <w:rFonts w:ascii="Helvetica" w:hAnsi="Helvetica" w:cs="Helvetica"/>
          <w:sz w:val="23"/>
          <w:szCs w:val="23"/>
        </w:rPr>
        <w:t xml:space="preserve">e dozirane kemikalije. Tako se sve više uništava zemlja, voda i životni okoliš mnogobrojnih organizama. </w:t>
      </w:r>
    </w:p>
    <w:p w:rsidR="00FB5ABC" w:rsidRDefault="00FB5ABC" w:rsidP="00FB5ABC">
      <w:pPr>
        <w:widowControl w:val="0"/>
        <w:autoSpaceDE w:val="0"/>
        <w:autoSpaceDN w:val="0"/>
        <w:adjustRightInd w:val="0"/>
        <w:spacing w:after="0" w:line="282" w:lineRule="exact"/>
        <w:rPr>
          <w:rFonts w:ascii="Helvetica" w:hAnsi="Helvetica" w:cs="Helvetica"/>
          <w:sz w:val="23"/>
          <w:szCs w:val="23"/>
        </w:rPr>
      </w:pPr>
    </w:p>
    <w:p w:rsidR="00FB5ABC" w:rsidRDefault="00FB5ABC" w:rsidP="00FB5ABC">
      <w:pPr>
        <w:widowControl w:val="0"/>
        <w:numPr>
          <w:ilvl w:val="0"/>
          <w:numId w:val="2"/>
        </w:numPr>
        <w:tabs>
          <w:tab w:val="clear" w:pos="720"/>
          <w:tab w:val="num" w:pos="467"/>
        </w:tabs>
        <w:overflowPunct w:val="0"/>
        <w:autoSpaceDE w:val="0"/>
        <w:autoSpaceDN w:val="0"/>
        <w:adjustRightInd w:val="0"/>
        <w:spacing w:after="0" w:line="189" w:lineRule="auto"/>
        <w:ind w:left="2" w:hanging="2"/>
        <w:jc w:val="both"/>
        <w:rPr>
          <w:rFonts w:ascii="Helvetica" w:hAnsi="Helvetica" w:cs="Helvetica"/>
          <w:sz w:val="19"/>
          <w:szCs w:val="19"/>
        </w:rPr>
      </w:pPr>
      <w:r>
        <w:rPr>
          <w:rFonts w:ascii="Helvetica" w:hAnsi="Helvetica" w:cs="Helvetica"/>
          <w:b/>
          <w:bCs/>
          <w:sz w:val="19"/>
          <w:szCs w:val="19"/>
        </w:rPr>
        <w:t>Pove</w:t>
      </w:r>
      <w:r>
        <w:rPr>
          <w:rFonts w:ascii="Gabriola" w:hAnsi="Gabriola" w:cs="Gabriola"/>
          <w:sz w:val="19"/>
          <w:szCs w:val="19"/>
        </w:rPr>
        <w:t>ć</w:t>
      </w:r>
      <w:r>
        <w:rPr>
          <w:rFonts w:ascii="Helvetica" w:hAnsi="Helvetica" w:cs="Helvetica"/>
          <w:b/>
          <w:bCs/>
          <w:sz w:val="19"/>
          <w:szCs w:val="19"/>
        </w:rPr>
        <w:t xml:space="preserve">anje površina zasijanih reprouljaricama za biodizel dovesti </w:t>
      </w:r>
      <w:r>
        <w:rPr>
          <w:rFonts w:ascii="Gabriola" w:hAnsi="Gabriola" w:cs="Gabriola"/>
          <w:sz w:val="19"/>
          <w:szCs w:val="19"/>
        </w:rPr>
        <w:t>ć</w:t>
      </w:r>
      <w:r>
        <w:rPr>
          <w:rFonts w:ascii="Helvetica" w:hAnsi="Helvetica" w:cs="Helvetica"/>
          <w:b/>
          <w:bCs/>
          <w:sz w:val="19"/>
          <w:szCs w:val="19"/>
        </w:rPr>
        <w:t xml:space="preserve">e do poskupljenja hrane. </w:t>
      </w:r>
      <w:r>
        <w:rPr>
          <w:rFonts w:ascii="Helvetica" w:hAnsi="Helvetica" w:cs="Helvetica"/>
          <w:sz w:val="19"/>
          <w:szCs w:val="19"/>
        </w:rPr>
        <w:t>No prije toga poskupjeti</w:t>
      </w:r>
      <w:r>
        <w:rPr>
          <w:rFonts w:ascii="Helvetica" w:hAnsi="Helvetica" w:cs="Helvetica"/>
          <w:b/>
          <w:bCs/>
          <w:sz w:val="19"/>
          <w:szCs w:val="19"/>
        </w:rPr>
        <w:t xml:space="preserve"> </w:t>
      </w:r>
      <w:r>
        <w:rPr>
          <w:rFonts w:ascii="Gabriola" w:hAnsi="Gabriola" w:cs="Gabriola"/>
          <w:sz w:val="19"/>
          <w:szCs w:val="19"/>
        </w:rPr>
        <w:t>ć</w:t>
      </w:r>
      <w:r>
        <w:rPr>
          <w:rFonts w:ascii="Helvetica" w:hAnsi="Helvetica" w:cs="Helvetica"/>
          <w:sz w:val="19"/>
          <w:szCs w:val="19"/>
        </w:rPr>
        <w:t>e jestivo ulje. Poljoprivrednici</w:t>
      </w:r>
      <w:r>
        <w:rPr>
          <w:rFonts w:ascii="Helvetica" w:hAnsi="Helvetica" w:cs="Helvetica"/>
          <w:b/>
          <w:bCs/>
          <w:sz w:val="19"/>
          <w:szCs w:val="19"/>
        </w:rPr>
        <w:t xml:space="preserve"> </w:t>
      </w:r>
      <w:r>
        <w:rPr>
          <w:rFonts w:ascii="Gabriola" w:hAnsi="Gabriola" w:cs="Gabriola"/>
          <w:sz w:val="19"/>
          <w:szCs w:val="19"/>
        </w:rPr>
        <w:t>ć</w:t>
      </w:r>
      <w:r>
        <w:rPr>
          <w:rFonts w:ascii="Helvetica" w:hAnsi="Helvetica" w:cs="Helvetica"/>
          <w:sz w:val="19"/>
          <w:szCs w:val="19"/>
        </w:rPr>
        <w:t>e se</w:t>
      </w:r>
      <w:r>
        <w:rPr>
          <w:rFonts w:ascii="Helvetica" w:hAnsi="Helvetica" w:cs="Helvetica"/>
          <w:b/>
          <w:bCs/>
          <w:sz w:val="19"/>
          <w:szCs w:val="19"/>
        </w:rPr>
        <w:t xml:space="preserve"> </w:t>
      </w:r>
      <w:r>
        <w:rPr>
          <w:rFonts w:ascii="Helvetica" w:hAnsi="Helvetica" w:cs="Helvetica"/>
          <w:sz w:val="19"/>
          <w:szCs w:val="19"/>
        </w:rPr>
        <w:t>sve više okretati proizvodnji uljarica nauštrb hrane. To vodi k još ve</w:t>
      </w:r>
      <w:r>
        <w:rPr>
          <w:rFonts w:ascii="Gabriola" w:hAnsi="Gabriola" w:cs="Gabriola"/>
          <w:sz w:val="19"/>
          <w:szCs w:val="19"/>
        </w:rPr>
        <w:t>ć</w:t>
      </w:r>
      <w:r>
        <w:rPr>
          <w:rFonts w:ascii="Helvetica" w:hAnsi="Helvetica" w:cs="Helvetica"/>
          <w:sz w:val="19"/>
          <w:szCs w:val="19"/>
        </w:rPr>
        <w:t xml:space="preserve">oj nedostupnosti </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tabs>
          <w:tab w:val="left" w:pos="1021"/>
          <w:tab w:val="left" w:pos="1521"/>
          <w:tab w:val="left" w:pos="2461"/>
          <w:tab w:val="left" w:pos="3341"/>
          <w:tab w:val="left" w:pos="4141"/>
          <w:tab w:val="left" w:pos="4821"/>
          <w:tab w:val="left" w:pos="5321"/>
          <w:tab w:val="left" w:pos="6401"/>
          <w:tab w:val="left" w:pos="7481"/>
          <w:tab w:val="left" w:pos="7961"/>
        </w:tabs>
        <w:autoSpaceDE w:val="0"/>
        <w:autoSpaceDN w:val="0"/>
        <w:adjustRightInd w:val="0"/>
        <w:spacing w:after="0" w:line="240" w:lineRule="auto"/>
        <w:ind w:left="2"/>
        <w:rPr>
          <w:rFonts w:ascii="Times New Roman" w:hAnsi="Times New Roman" w:cs="Times New Roman"/>
          <w:sz w:val="24"/>
          <w:szCs w:val="24"/>
        </w:rPr>
      </w:pPr>
      <w:r>
        <w:rPr>
          <w:rFonts w:ascii="Helvetica" w:hAnsi="Helvetica" w:cs="Helvetica"/>
          <w:sz w:val="24"/>
          <w:szCs w:val="24"/>
        </w:rPr>
        <w:t>hrane</w:t>
      </w:r>
      <w:r>
        <w:rPr>
          <w:rFonts w:ascii="Times New Roman" w:hAnsi="Times New Roman" w:cs="Times New Roman"/>
          <w:sz w:val="24"/>
          <w:szCs w:val="24"/>
        </w:rPr>
        <w:tab/>
      </w:r>
      <w:r>
        <w:rPr>
          <w:rFonts w:ascii="Helvetica" w:hAnsi="Helvetica" w:cs="Helvetica"/>
          <w:sz w:val="24"/>
          <w:szCs w:val="24"/>
        </w:rPr>
        <w:t>i</w:t>
      </w:r>
      <w:r>
        <w:rPr>
          <w:rFonts w:ascii="Times New Roman" w:hAnsi="Times New Roman" w:cs="Times New Roman"/>
          <w:sz w:val="24"/>
          <w:szCs w:val="24"/>
        </w:rPr>
        <w:tab/>
      </w:r>
      <w:r>
        <w:rPr>
          <w:rFonts w:ascii="Helvetica" w:hAnsi="Helvetica" w:cs="Helvetica"/>
          <w:sz w:val="24"/>
          <w:szCs w:val="24"/>
        </w:rPr>
        <w:t>gladi</w:t>
      </w:r>
      <w:r>
        <w:rPr>
          <w:rFonts w:ascii="Times New Roman" w:hAnsi="Times New Roman" w:cs="Times New Roman"/>
          <w:sz w:val="24"/>
          <w:szCs w:val="24"/>
        </w:rPr>
        <w:tab/>
      </w:r>
      <w:r>
        <w:rPr>
          <w:rFonts w:ascii="Helvetica" w:hAnsi="Helvetica" w:cs="Helvetica"/>
          <w:sz w:val="24"/>
          <w:szCs w:val="24"/>
        </w:rPr>
        <w:t>onih</w:t>
      </w:r>
      <w:r>
        <w:rPr>
          <w:rFonts w:ascii="Times New Roman" w:hAnsi="Times New Roman" w:cs="Times New Roman"/>
          <w:sz w:val="24"/>
          <w:szCs w:val="24"/>
        </w:rPr>
        <w:tab/>
      </w:r>
      <w:r>
        <w:rPr>
          <w:rFonts w:ascii="Helvetica" w:hAnsi="Helvetica" w:cs="Helvetica"/>
          <w:sz w:val="24"/>
          <w:szCs w:val="24"/>
        </w:rPr>
        <w:t>koji</w:t>
      </w:r>
      <w:r>
        <w:rPr>
          <w:rFonts w:ascii="Times New Roman" w:hAnsi="Times New Roman" w:cs="Times New Roman"/>
          <w:sz w:val="24"/>
          <w:szCs w:val="24"/>
        </w:rPr>
        <w:tab/>
      </w:r>
      <w:r>
        <w:rPr>
          <w:rFonts w:ascii="Helvetica" w:hAnsi="Helvetica" w:cs="Helvetica"/>
          <w:sz w:val="24"/>
          <w:szCs w:val="24"/>
        </w:rPr>
        <w:t>su</w:t>
      </w:r>
      <w:r>
        <w:rPr>
          <w:rFonts w:ascii="Times New Roman" w:hAnsi="Times New Roman" w:cs="Times New Roman"/>
          <w:sz w:val="24"/>
          <w:szCs w:val="24"/>
        </w:rPr>
        <w:tab/>
      </w:r>
      <w:r>
        <w:rPr>
          <w:rFonts w:ascii="Helvetica" w:hAnsi="Helvetica" w:cs="Helvetica"/>
          <w:sz w:val="24"/>
          <w:szCs w:val="24"/>
        </w:rPr>
        <w:t>i</w:t>
      </w:r>
      <w:r>
        <w:rPr>
          <w:rFonts w:ascii="Times New Roman" w:hAnsi="Times New Roman" w:cs="Times New Roman"/>
          <w:sz w:val="24"/>
          <w:szCs w:val="24"/>
        </w:rPr>
        <w:tab/>
      </w:r>
      <w:r>
        <w:rPr>
          <w:rFonts w:ascii="Helvetica" w:hAnsi="Helvetica" w:cs="Helvetica"/>
          <w:sz w:val="24"/>
          <w:szCs w:val="24"/>
        </w:rPr>
        <w:t>danas</w:t>
      </w:r>
      <w:r>
        <w:rPr>
          <w:rFonts w:ascii="Times New Roman" w:hAnsi="Times New Roman" w:cs="Times New Roman"/>
          <w:sz w:val="24"/>
          <w:szCs w:val="24"/>
        </w:rPr>
        <w:tab/>
      </w:r>
      <w:r>
        <w:rPr>
          <w:rFonts w:ascii="Helvetica" w:hAnsi="Helvetica" w:cs="Helvetica"/>
          <w:sz w:val="24"/>
          <w:szCs w:val="24"/>
        </w:rPr>
        <w:t>gladni</w:t>
      </w:r>
      <w:r>
        <w:rPr>
          <w:rFonts w:ascii="Times New Roman" w:hAnsi="Times New Roman" w:cs="Times New Roman"/>
          <w:sz w:val="24"/>
          <w:szCs w:val="24"/>
        </w:rPr>
        <w:tab/>
      </w:r>
      <w:r>
        <w:rPr>
          <w:rFonts w:ascii="Helvetica" w:hAnsi="Helvetica" w:cs="Helvetica"/>
          <w:sz w:val="24"/>
          <w:szCs w:val="24"/>
        </w:rPr>
        <w:t>i</w:t>
      </w:r>
      <w:r>
        <w:rPr>
          <w:rFonts w:ascii="Times New Roman" w:hAnsi="Times New Roman" w:cs="Times New Roman"/>
          <w:sz w:val="24"/>
          <w:szCs w:val="24"/>
        </w:rPr>
        <w:tab/>
      </w:r>
      <w:r>
        <w:rPr>
          <w:rFonts w:ascii="Helvetica" w:hAnsi="Helvetica" w:cs="Helvetica"/>
          <w:sz w:val="24"/>
          <w:szCs w:val="24"/>
        </w:rPr>
        <w:t>siromašni.</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54"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14" w:lineRule="auto"/>
        <w:ind w:left="2"/>
        <w:jc w:val="both"/>
        <w:rPr>
          <w:rFonts w:ascii="Times New Roman" w:hAnsi="Times New Roman" w:cs="Times New Roman"/>
          <w:sz w:val="24"/>
          <w:szCs w:val="24"/>
        </w:rPr>
      </w:pPr>
      <w:r>
        <w:rPr>
          <w:rFonts w:ascii="Helvetica" w:hAnsi="Helvetica" w:cs="Helvetica"/>
          <w:sz w:val="24"/>
          <w:szCs w:val="24"/>
        </w:rPr>
        <w:t xml:space="preserve">4. Tijekom proizvodnje biodizela koristi se metanol koji se dobiva iz nafte. Dakle, </w:t>
      </w:r>
      <w:r>
        <w:rPr>
          <w:rFonts w:ascii="Helvetica" w:hAnsi="Helvetica" w:cs="Helvetica"/>
          <w:b/>
          <w:bCs/>
          <w:sz w:val="24"/>
          <w:szCs w:val="24"/>
        </w:rPr>
        <w:t>biodizel nije oslobo</w:t>
      </w:r>
      <w:r>
        <w:rPr>
          <w:rFonts w:ascii="Gabriola" w:hAnsi="Gabriola" w:cs="Gabriola"/>
          <w:sz w:val="24"/>
          <w:szCs w:val="24"/>
        </w:rPr>
        <w:t>đ</w:t>
      </w:r>
      <w:r>
        <w:rPr>
          <w:rFonts w:ascii="Helvetica" w:hAnsi="Helvetica" w:cs="Helvetica"/>
          <w:b/>
          <w:bCs/>
          <w:sz w:val="24"/>
          <w:szCs w:val="24"/>
        </w:rPr>
        <w:t xml:space="preserve">en ovisnosti o nafti. </w:t>
      </w:r>
      <w:r>
        <w:rPr>
          <w:rFonts w:ascii="Helvetica" w:hAnsi="Helvetica" w:cs="Helvetica"/>
          <w:sz w:val="24"/>
          <w:szCs w:val="24"/>
        </w:rPr>
        <w:t>Osim toga, argument da biodizel nije</w:t>
      </w:r>
      <w:r>
        <w:rPr>
          <w:rFonts w:ascii="Helvetica" w:hAnsi="Helvetica" w:cs="Helvetica"/>
          <w:b/>
          <w:bCs/>
          <w:sz w:val="24"/>
          <w:szCs w:val="24"/>
        </w:rPr>
        <w:t xml:space="preserve"> </w:t>
      </w:r>
      <w:r>
        <w:rPr>
          <w:rFonts w:ascii="Helvetica" w:hAnsi="Helvetica" w:cs="Helvetica"/>
          <w:sz w:val="24"/>
          <w:szCs w:val="24"/>
        </w:rPr>
        <w:t xml:space="preserve">ekološko gorivo svakako je i podatak tj. studija koja kaže: </w:t>
      </w:r>
      <w:r>
        <w:rPr>
          <w:rFonts w:ascii="Helvetica" w:hAnsi="Helvetica" w:cs="Helvetica"/>
          <w:b/>
          <w:bCs/>
          <w:sz w:val="24"/>
          <w:szCs w:val="24"/>
        </w:rPr>
        <w:t>za proizvodnju</w:t>
      </w:r>
      <w:r>
        <w:rPr>
          <w:rFonts w:ascii="Helvetica" w:hAnsi="Helvetica" w:cs="Helvetica"/>
          <w:sz w:val="24"/>
          <w:szCs w:val="24"/>
        </w:rPr>
        <w:t xml:space="preserve"> </w:t>
      </w:r>
      <w:r>
        <w:rPr>
          <w:rFonts w:ascii="Helvetica" w:hAnsi="Helvetica" w:cs="Helvetica"/>
          <w:b/>
          <w:bCs/>
          <w:sz w:val="24"/>
          <w:szCs w:val="24"/>
        </w:rPr>
        <w:t>biodiezela, etanola i sl. biogoriva utroši se više energije nego što se na kraju dobije.</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68"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2"/>
        <w:rPr>
          <w:rFonts w:ascii="Times New Roman" w:hAnsi="Times New Roman" w:cs="Times New Roman"/>
          <w:sz w:val="24"/>
          <w:szCs w:val="24"/>
        </w:rPr>
      </w:pPr>
      <w:r>
        <w:rPr>
          <w:rFonts w:ascii="Times" w:hAnsi="Times" w:cs="Times"/>
          <w:sz w:val="24"/>
          <w:szCs w:val="24"/>
        </w:rPr>
        <w:t>18</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124" w:right="1400" w:bottom="767" w:left="1418" w:header="720" w:footer="720" w:gutter="0"/>
          <w:cols w:space="720" w:equalWidth="0">
            <w:col w:w="9082"/>
          </w:cols>
          <w:noEndnote/>
        </w:sectPr>
      </w:pPr>
    </w:p>
    <w:p w:rsidR="00FB5ABC" w:rsidRDefault="00FB5ABC" w:rsidP="00FB5ABC">
      <w:pPr>
        <w:widowControl w:val="0"/>
        <w:autoSpaceDE w:val="0"/>
        <w:autoSpaceDN w:val="0"/>
        <w:adjustRightInd w:val="0"/>
        <w:spacing w:after="0" w:line="240" w:lineRule="auto"/>
        <w:ind w:left="1020"/>
        <w:rPr>
          <w:rFonts w:ascii="Times New Roman" w:hAnsi="Times New Roman" w:cs="Times New Roman"/>
          <w:sz w:val="24"/>
          <w:szCs w:val="24"/>
        </w:rPr>
      </w:pPr>
      <w:bookmarkStart w:id="17" w:name="page19"/>
      <w:bookmarkEnd w:id="17"/>
      <w:r>
        <w:rPr>
          <w:rFonts w:ascii="Helvetica" w:hAnsi="Helvetica" w:cs="Helvetica"/>
          <w:b/>
          <w:bCs/>
          <w:sz w:val="28"/>
          <w:szCs w:val="28"/>
        </w:rPr>
        <w:lastRenderedPageBreak/>
        <w:t>BIO-GORIVA NOVI OSLONAC ZA POLJOPRIVREDU</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88"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13" w:lineRule="auto"/>
        <w:ind w:firstLine="554"/>
        <w:jc w:val="both"/>
        <w:rPr>
          <w:rFonts w:ascii="Times New Roman" w:hAnsi="Times New Roman" w:cs="Times New Roman"/>
          <w:sz w:val="24"/>
          <w:szCs w:val="24"/>
        </w:rPr>
      </w:pPr>
      <w:r>
        <w:rPr>
          <w:rFonts w:ascii="Helvetica" w:hAnsi="Helvetica" w:cs="Helvetica"/>
        </w:rPr>
        <w:t>Za proizvodnju biogoriva potrebno je definirati biljne vrste iz kojih je mogu</w:t>
      </w:r>
      <w:r>
        <w:rPr>
          <w:rFonts w:ascii="Gabriola" w:hAnsi="Gabriola" w:cs="Gabriola"/>
        </w:rPr>
        <w:t>ć</w:t>
      </w:r>
      <w:r>
        <w:rPr>
          <w:rFonts w:ascii="Helvetica" w:hAnsi="Helvetica" w:cs="Helvetica"/>
        </w:rPr>
        <w:t>a kvalitetna i ekonomski isplativa proizvodnja. Danas se usvijetu koriste razli</w:t>
      </w:r>
      <w:r>
        <w:rPr>
          <w:rFonts w:ascii="Gabriola" w:hAnsi="Gabriola" w:cs="Gabriola"/>
        </w:rPr>
        <w:t>č</w:t>
      </w:r>
      <w:r>
        <w:rPr>
          <w:rFonts w:ascii="Helvetica" w:hAnsi="Helvetica" w:cs="Helvetica"/>
        </w:rPr>
        <w:t>ite kulture kao nosioci proizvodnje energije.U proteklim godinama u Europskoj uniji sjetva kultura za proizvodnju biogoriva, poput uljane repice bio je složen zadatak. Me</w:t>
      </w:r>
      <w:r>
        <w:rPr>
          <w:rFonts w:ascii="Gabriola" w:hAnsi="Gabriola" w:cs="Gabriola"/>
        </w:rPr>
        <w:t>đ</w:t>
      </w:r>
      <w:r>
        <w:rPr>
          <w:rFonts w:ascii="Helvetica" w:hAnsi="Helvetica" w:cs="Helvetica"/>
        </w:rPr>
        <w:t>utim, danas je opseg sjetve uljane repice, u svrhu proizvodnje biodizela dostigao svoj vrhunac, tako da je uljana repica u mnogim državama Europske unije postala jedna od prioritetnih ratarskih kultura. Kako je ostvaren porast prinosa sjemenki uljane repice po hektaru, odabirom novih sorata i hibrida ostvario se i ve</w:t>
      </w:r>
      <w:r>
        <w:rPr>
          <w:rFonts w:ascii="Gabriola" w:hAnsi="Gabriola" w:cs="Gabriola"/>
        </w:rPr>
        <w:t>ć</w:t>
      </w:r>
      <w:r>
        <w:rPr>
          <w:rFonts w:ascii="Helvetica" w:hAnsi="Helvetica" w:cs="Helvetica"/>
        </w:rPr>
        <w:t>i udio ulja u sjemenci, a samim time i pove</w:t>
      </w:r>
      <w:r>
        <w:rPr>
          <w:rFonts w:ascii="Gabriola" w:hAnsi="Gabriola" w:cs="Gabriola"/>
        </w:rPr>
        <w:t>ć</w:t>
      </w:r>
      <w:r>
        <w:rPr>
          <w:rFonts w:ascii="Helvetica" w:hAnsi="Helvetica" w:cs="Helvetica"/>
        </w:rPr>
        <w:t>anje prinosa ulja po hektaru. Najve</w:t>
      </w:r>
      <w:r>
        <w:rPr>
          <w:rFonts w:ascii="Gabriola" w:hAnsi="Gabriola" w:cs="Gabriola"/>
        </w:rPr>
        <w:t>ć</w:t>
      </w:r>
      <w:r>
        <w:rPr>
          <w:rFonts w:ascii="Helvetica" w:hAnsi="Helvetica" w:cs="Helvetica"/>
        </w:rPr>
        <w:t>i napredak u uzgoju sirovina za proizvodnju bioetanola u Europskoj uniji je postignut na žitaricama i to na pšenici, kukuruzu, raži i triticaleu. Kako bi se unaprijedila proizvodnja etanola potrebno je utvrditi iskoristivost etanola po toni sirovine. Sadržaj škroba je pri tome odlu</w:t>
      </w:r>
      <w:r>
        <w:rPr>
          <w:rFonts w:ascii="Gabriola" w:hAnsi="Gabriola" w:cs="Gabriola"/>
        </w:rPr>
        <w:t>č</w:t>
      </w:r>
      <w:r>
        <w:rPr>
          <w:rFonts w:ascii="Helvetica" w:hAnsi="Helvetica" w:cs="Helvetica"/>
        </w:rPr>
        <w:t>uju</w:t>
      </w:r>
      <w:r>
        <w:rPr>
          <w:rFonts w:ascii="Gabriola" w:hAnsi="Gabriola" w:cs="Gabriola"/>
        </w:rPr>
        <w:t>ć</w:t>
      </w:r>
      <w:r>
        <w:rPr>
          <w:rFonts w:ascii="Helvetica" w:hAnsi="Helvetica" w:cs="Helvetica"/>
        </w:rPr>
        <w:t xml:space="preserve">i </w:t>
      </w:r>
      <w:r>
        <w:rPr>
          <w:rFonts w:ascii="Gabriola" w:hAnsi="Gabriola" w:cs="Gabriola"/>
        </w:rPr>
        <w:t>č</w:t>
      </w:r>
      <w:r>
        <w:rPr>
          <w:rFonts w:ascii="Helvetica" w:hAnsi="Helvetica" w:cs="Helvetica"/>
        </w:rPr>
        <w:t>imbenik. Nažalost, udio škroba i sirovih bjelan</w:t>
      </w:r>
      <w:r>
        <w:rPr>
          <w:rFonts w:ascii="Gabriola" w:hAnsi="Gabriola" w:cs="Gabriola"/>
        </w:rPr>
        <w:t>č</w:t>
      </w:r>
      <w:r>
        <w:rPr>
          <w:rFonts w:ascii="Helvetica" w:hAnsi="Helvetica" w:cs="Helvetica"/>
        </w:rPr>
        <w:t>evina su u negativnoj korelaciji. Ve</w:t>
      </w:r>
      <w:r>
        <w:rPr>
          <w:rFonts w:ascii="Gabriola" w:hAnsi="Gabriola" w:cs="Gabriola"/>
        </w:rPr>
        <w:t>ć</w:t>
      </w:r>
      <w:r>
        <w:rPr>
          <w:rFonts w:ascii="Helvetica" w:hAnsi="Helvetica" w:cs="Helvetica"/>
        </w:rPr>
        <w:t>i sadržaj škroba rezultira smanjenim sadržajem sirovih bjelan</w:t>
      </w:r>
      <w:r>
        <w:rPr>
          <w:rFonts w:ascii="Gabriola" w:hAnsi="Gabriola" w:cs="Gabriola"/>
        </w:rPr>
        <w:t>č</w:t>
      </w:r>
      <w:r>
        <w:rPr>
          <w:rFonts w:ascii="Helvetica" w:hAnsi="Helvetica" w:cs="Helvetica"/>
        </w:rPr>
        <w:t>evina što negativno utje</w:t>
      </w:r>
      <w:r>
        <w:rPr>
          <w:rFonts w:ascii="Gabriola" w:hAnsi="Gabriola" w:cs="Gabriola"/>
        </w:rPr>
        <w:t>č</w:t>
      </w:r>
      <w:r>
        <w:rPr>
          <w:rFonts w:ascii="Helvetica" w:hAnsi="Helvetica" w:cs="Helvetica"/>
        </w:rPr>
        <w:t>e na iskoristivost nusproizvoda kao hrane za životinje. Proizvodnja BTL goriva nalazi se još u razvoju, stoga su potrebe za sirovinom samo približno definirane. Op</w:t>
      </w:r>
      <w:r>
        <w:rPr>
          <w:rFonts w:ascii="Gabriola" w:hAnsi="Gabriola" w:cs="Gabriola"/>
        </w:rPr>
        <w:t>ć</w:t>
      </w:r>
      <w:r>
        <w:rPr>
          <w:rFonts w:ascii="Helvetica" w:hAnsi="Helvetica" w:cs="Helvetica"/>
        </w:rPr>
        <w:t>enito vrijedi da su za proizvodnju BTL goriva povoljne sirovine koje sadrže lignocelulozu dobrih skladišnih i transportnih svojstava.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14"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19</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1100"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40" w:lineRule="auto"/>
        <w:ind w:left="2500"/>
        <w:rPr>
          <w:rFonts w:ascii="Times New Roman" w:hAnsi="Times New Roman" w:cs="Times New Roman"/>
          <w:sz w:val="24"/>
          <w:szCs w:val="24"/>
        </w:rPr>
      </w:pPr>
      <w:bookmarkStart w:id="18" w:name="page20"/>
      <w:bookmarkEnd w:id="18"/>
      <w:r>
        <w:rPr>
          <w:rFonts w:ascii="Helvetica" w:hAnsi="Helvetica" w:cs="Helvetica"/>
          <w:b/>
          <w:bCs/>
          <w:sz w:val="28"/>
          <w:szCs w:val="28"/>
        </w:rPr>
        <w:lastRenderedPageBreak/>
        <w:t>ETANOL (OPŠTE ODLIKE)</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7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7" w:lineRule="auto"/>
        <w:ind w:left="60"/>
        <w:jc w:val="both"/>
        <w:rPr>
          <w:rFonts w:ascii="Times New Roman" w:hAnsi="Times New Roman" w:cs="Times New Roman"/>
          <w:sz w:val="24"/>
          <w:szCs w:val="24"/>
        </w:rPr>
      </w:pPr>
      <w:r>
        <w:rPr>
          <w:rFonts w:ascii="Helvetica" w:hAnsi="Helvetica" w:cs="Helvetica"/>
          <w:sz w:val="21"/>
          <w:szCs w:val="21"/>
        </w:rPr>
        <w:t xml:space="preserve">Etanol (poznat još i kao </w:t>
      </w:r>
      <w:r>
        <w:rPr>
          <w:rFonts w:ascii="Helvetica" w:hAnsi="Helvetica" w:cs="Helvetica"/>
          <w:i/>
          <w:iCs/>
          <w:sz w:val="21"/>
          <w:szCs w:val="21"/>
        </w:rPr>
        <w:t>etilni alkohol</w:t>
      </w:r>
      <w:r>
        <w:rPr>
          <w:rFonts w:ascii="Helvetica" w:hAnsi="Helvetica" w:cs="Helvetica"/>
          <w:sz w:val="21"/>
          <w:szCs w:val="21"/>
        </w:rPr>
        <w:t xml:space="preserve">, </w:t>
      </w:r>
      <w:r>
        <w:rPr>
          <w:rFonts w:ascii="Helvetica" w:hAnsi="Helvetica" w:cs="Helvetica"/>
          <w:i/>
          <w:iCs/>
          <w:sz w:val="21"/>
          <w:szCs w:val="21"/>
        </w:rPr>
        <w:t>etil-alkohol</w:t>
      </w:r>
      <w:r>
        <w:rPr>
          <w:rFonts w:ascii="Helvetica" w:hAnsi="Helvetica" w:cs="Helvetica"/>
          <w:sz w:val="21"/>
          <w:szCs w:val="21"/>
        </w:rPr>
        <w:t xml:space="preserve">, </w:t>
      </w:r>
      <w:r>
        <w:rPr>
          <w:rFonts w:ascii="Helvetica" w:hAnsi="Helvetica" w:cs="Helvetica"/>
          <w:i/>
          <w:iCs/>
          <w:sz w:val="21"/>
          <w:szCs w:val="21"/>
        </w:rPr>
        <w:t>špirit</w:t>
      </w:r>
      <w:r>
        <w:rPr>
          <w:rFonts w:ascii="Helvetica" w:hAnsi="Helvetica" w:cs="Helvetica"/>
          <w:sz w:val="21"/>
          <w:szCs w:val="21"/>
        </w:rPr>
        <w:t xml:space="preserve"> ili u narodu jednostavno </w:t>
      </w:r>
      <w:r>
        <w:rPr>
          <w:rFonts w:ascii="Helvetica" w:hAnsi="Helvetica" w:cs="Helvetica"/>
          <w:i/>
          <w:iCs/>
          <w:sz w:val="21"/>
          <w:szCs w:val="21"/>
        </w:rPr>
        <w:t>alkohol</w:t>
      </w:r>
      <w:r>
        <w:rPr>
          <w:rFonts w:ascii="Helvetica" w:hAnsi="Helvetica" w:cs="Helvetica"/>
          <w:sz w:val="21"/>
          <w:szCs w:val="21"/>
        </w:rPr>
        <w:t>) je bezbojna, zapaljiva teku</w:t>
      </w:r>
      <w:r>
        <w:rPr>
          <w:rFonts w:ascii="Gabriola" w:hAnsi="Gabriola" w:cs="Gabriola"/>
          <w:sz w:val="21"/>
          <w:szCs w:val="21"/>
        </w:rPr>
        <w:t>ć</w:t>
      </w:r>
      <w:r>
        <w:rPr>
          <w:rFonts w:ascii="Helvetica" w:hAnsi="Helvetica" w:cs="Helvetica"/>
          <w:sz w:val="21"/>
          <w:szCs w:val="21"/>
        </w:rPr>
        <w:t>ina koja se u medicini koristi kao sredstvo za sterilizaciju (u koncentracijama od 70-80%), kao komponenta u alkoholnim pi</w:t>
      </w:r>
      <w:r>
        <w:rPr>
          <w:rFonts w:ascii="Gabriola" w:hAnsi="Gabriola" w:cs="Gabriola"/>
          <w:sz w:val="21"/>
          <w:szCs w:val="21"/>
        </w:rPr>
        <w:t>ć</w:t>
      </w:r>
      <w:r>
        <w:rPr>
          <w:rFonts w:ascii="Helvetica" w:hAnsi="Helvetica" w:cs="Helvetica"/>
          <w:sz w:val="21"/>
          <w:szCs w:val="21"/>
        </w:rPr>
        <w:t>ima (obi</w:t>
      </w:r>
      <w:r>
        <w:rPr>
          <w:rFonts w:ascii="Gabriola" w:hAnsi="Gabriola" w:cs="Gabriola"/>
          <w:sz w:val="21"/>
          <w:szCs w:val="21"/>
        </w:rPr>
        <w:t>č</w:t>
      </w:r>
      <w:r>
        <w:rPr>
          <w:rFonts w:ascii="Helvetica" w:hAnsi="Helvetica" w:cs="Helvetica"/>
          <w:sz w:val="21"/>
          <w:szCs w:val="21"/>
        </w:rPr>
        <w:t>no manje koncentracije) i kao pogonsko gorivo (obi</w:t>
      </w:r>
      <w:r>
        <w:rPr>
          <w:rFonts w:ascii="Gabriola" w:hAnsi="Gabriola" w:cs="Gabriola"/>
          <w:sz w:val="21"/>
          <w:szCs w:val="21"/>
        </w:rPr>
        <w:t>č</w:t>
      </w:r>
      <w:r>
        <w:rPr>
          <w:rFonts w:ascii="Helvetica" w:hAnsi="Helvetica" w:cs="Helvetica"/>
          <w:sz w:val="21"/>
          <w:szCs w:val="21"/>
        </w:rPr>
        <w:t>no ve</w:t>
      </w:r>
      <w:r>
        <w:rPr>
          <w:rFonts w:ascii="Gabriola" w:hAnsi="Gabriola" w:cs="Gabriola"/>
          <w:sz w:val="21"/>
          <w:szCs w:val="21"/>
        </w:rPr>
        <w:t>ć</w:t>
      </w:r>
      <w:r>
        <w:rPr>
          <w:rFonts w:ascii="Helvetica" w:hAnsi="Helvetica" w:cs="Helvetica"/>
          <w:sz w:val="21"/>
          <w:szCs w:val="21"/>
        </w:rPr>
        <w:t>e koncentracije tj preko 80%). Smatra se da je etanol droga jer izaziva ovisnost, iako je njegova konzumacija dozvoljena u gotovo svim zemljama svijeta. Me</w:t>
      </w:r>
      <w:r>
        <w:rPr>
          <w:rFonts w:ascii="Gabriola" w:hAnsi="Gabriola" w:cs="Gabriola"/>
          <w:sz w:val="21"/>
          <w:szCs w:val="21"/>
        </w:rPr>
        <w:t>đ</w:t>
      </w:r>
      <w:r>
        <w:rPr>
          <w:rFonts w:ascii="Helvetica" w:hAnsi="Helvetica" w:cs="Helvetica"/>
          <w:sz w:val="21"/>
          <w:szCs w:val="21"/>
        </w:rPr>
        <w:t>utim, ukoliko se pod uticajem alkohola vozi neko prevozno sredstvo (automobil, avion ili brod), uglavnom je zakonski zabranjeno.</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5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1780"/>
        <w:gridCol w:w="40"/>
        <w:gridCol w:w="4080"/>
        <w:gridCol w:w="1080"/>
        <w:gridCol w:w="640"/>
        <w:gridCol w:w="520"/>
        <w:gridCol w:w="520"/>
        <w:gridCol w:w="420"/>
        <w:gridCol w:w="20"/>
      </w:tblGrid>
      <w:tr w:rsidR="00FB5ABC" w:rsidTr="004421B8">
        <w:trPr>
          <w:trHeight w:val="258"/>
        </w:trPr>
        <w:tc>
          <w:tcPr>
            <w:tcW w:w="6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18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0"/>
              <w:rPr>
                <w:rFonts w:ascii="Times New Roman" w:hAnsi="Times New Roman" w:cs="Times New Roman"/>
                <w:sz w:val="24"/>
                <w:szCs w:val="24"/>
              </w:rPr>
            </w:pPr>
            <w:r>
              <w:rPr>
                <w:rFonts w:ascii="Helvetica" w:hAnsi="Helvetica" w:cs="Helvetica"/>
                <w:b/>
                <w:bCs/>
              </w:rPr>
              <w:t>HEMIJSKA STRUKTURA: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2"/>
        </w:trPr>
        <w:tc>
          <w:tcPr>
            <w:tcW w:w="60" w:type="dxa"/>
            <w:tcBorders>
              <w:top w:val="single" w:sz="8" w:space="0" w:color="FFDEAD"/>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single" w:sz="8" w:space="0" w:color="FFDEAD"/>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Etanol</w:t>
            </w:r>
          </w:p>
        </w:tc>
        <w:tc>
          <w:tcPr>
            <w:tcW w:w="40" w:type="dxa"/>
            <w:tcBorders>
              <w:top w:val="single" w:sz="8" w:space="0" w:color="FFDEAD"/>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80" w:type="dxa"/>
            <w:tcBorders>
              <w:top w:val="single" w:sz="8" w:space="0" w:color="FFDEAD"/>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83"/>
        </w:trPr>
        <w:tc>
          <w:tcPr>
            <w:tcW w:w="6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80" w:type="dxa"/>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318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82" w:lineRule="exact"/>
              <w:jc w:val="right"/>
              <w:rPr>
                <w:rFonts w:ascii="Times New Roman" w:hAnsi="Times New Roman" w:cs="Times New Roman"/>
                <w:sz w:val="24"/>
                <w:szCs w:val="24"/>
              </w:rPr>
            </w:pPr>
            <w:r>
              <w:rPr>
                <w:rFonts w:ascii="Helvetica" w:hAnsi="Helvetica" w:cs="Helvetica"/>
              </w:rPr>
              <w:t>Etanol (formula: C</w:t>
            </w:r>
            <w:r>
              <w:rPr>
                <w:rFonts w:ascii="Helvetica" w:hAnsi="Helvetica" w:cs="Helvetica"/>
                <w:sz w:val="27"/>
                <w:szCs w:val="27"/>
                <w:vertAlign w:val="subscript"/>
              </w:rPr>
              <w:t>2</w:t>
            </w:r>
            <w:r>
              <w:rPr>
                <w:rFonts w:ascii="Helvetica" w:hAnsi="Helvetica" w:cs="Helvetica"/>
              </w:rPr>
              <w:t>H</w:t>
            </w:r>
            <w:r>
              <w:rPr>
                <w:rFonts w:ascii="Helvetica" w:hAnsi="Helvetica" w:cs="Helvetica"/>
                <w:sz w:val="27"/>
                <w:szCs w:val="27"/>
                <w:vertAlign w:val="subscript"/>
              </w:rPr>
              <w:t>5</w:t>
            </w:r>
            <w:r>
              <w:rPr>
                <w:rFonts w:ascii="Helvetica" w:hAnsi="Helvetica" w:cs="Helvetica"/>
              </w:rPr>
              <w:t>OH)</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11"/>
        </w:trPr>
        <w:tc>
          <w:tcPr>
            <w:tcW w:w="6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178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408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9"/>
                <w:szCs w:val="9"/>
              </w:rPr>
            </w:pPr>
          </w:p>
        </w:tc>
        <w:tc>
          <w:tcPr>
            <w:tcW w:w="3180" w:type="dxa"/>
            <w:gridSpan w:val="5"/>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00"/>
              <w:rPr>
                <w:rFonts w:ascii="Times New Roman" w:hAnsi="Times New Roman" w:cs="Times New Roman"/>
                <w:sz w:val="24"/>
                <w:szCs w:val="24"/>
              </w:rPr>
            </w:pPr>
            <w:r>
              <w:rPr>
                <w:rFonts w:ascii="Helvetica" w:hAnsi="Helvetica" w:cs="Helvetica"/>
              </w:rPr>
              <w:t>spada u n-alkanole. Izveden</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32"/>
        </w:trPr>
        <w:tc>
          <w:tcPr>
            <w:tcW w:w="6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178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408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3180" w:type="dxa"/>
            <w:gridSpan w:val="5"/>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2"/>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18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51" w:lineRule="exact"/>
              <w:ind w:left="200"/>
              <w:rPr>
                <w:rFonts w:ascii="Times New Roman" w:hAnsi="Times New Roman" w:cs="Times New Roman"/>
                <w:sz w:val="24"/>
                <w:szCs w:val="24"/>
              </w:rPr>
            </w:pPr>
            <w:r>
              <w:rPr>
                <w:rFonts w:ascii="Helvetica" w:hAnsi="Helvetica" w:cs="Helvetica"/>
              </w:rPr>
              <w:t>je  iz  alkana  etana  (C</w:t>
            </w:r>
            <w:r>
              <w:rPr>
                <w:rFonts w:ascii="Helvetica" w:hAnsi="Helvetica" w:cs="Helvetica"/>
                <w:sz w:val="27"/>
                <w:szCs w:val="27"/>
                <w:vertAlign w:val="subscript"/>
              </w:rPr>
              <w:t>2</w:t>
            </w:r>
            <w:r>
              <w:rPr>
                <w:rFonts w:ascii="Helvetica" w:hAnsi="Helvetica" w:cs="Helvetica"/>
              </w:rPr>
              <w:t>H</w:t>
            </w:r>
            <w:r>
              <w:rPr>
                <w:rFonts w:ascii="Helvetica" w:hAnsi="Helvetica" w:cs="Helvetica"/>
                <w:sz w:val="27"/>
                <w:szCs w:val="27"/>
                <w:vertAlign w:val="subscript"/>
              </w:rPr>
              <w:t>6</w:t>
            </w:r>
            <w:r>
              <w:rPr>
                <w:rFonts w:ascii="Helvetica" w:hAnsi="Helvetica" w:cs="Helvetica"/>
              </w:rPr>
              <w:t>)  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2"/>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318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0"/>
              <w:rPr>
                <w:rFonts w:ascii="Times New Roman" w:hAnsi="Times New Roman" w:cs="Times New Roman"/>
                <w:sz w:val="24"/>
                <w:szCs w:val="24"/>
              </w:rPr>
            </w:pPr>
            <w:r>
              <w:rPr>
                <w:rFonts w:ascii="Helvetica" w:hAnsi="Helvetica" w:cs="Helvetica"/>
              </w:rPr>
              <w:t>kojem je jedan atom vodonika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4"/>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7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7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00"/>
              <w:rPr>
                <w:rFonts w:ascii="Times New Roman" w:hAnsi="Times New Roman" w:cs="Times New Roman"/>
                <w:sz w:val="24"/>
                <w:szCs w:val="24"/>
              </w:rPr>
            </w:pPr>
            <w:r>
              <w:rPr>
                <w:rFonts w:ascii="Helvetica" w:hAnsi="Helvetica" w:cs="Helvetica"/>
              </w:rPr>
              <w:t>zamijenjen</w:t>
            </w:r>
          </w:p>
        </w:tc>
        <w:tc>
          <w:tcPr>
            <w:tcW w:w="146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hidroksilnom</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2"/>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0"/>
              <w:rPr>
                <w:rFonts w:ascii="Times New Roman" w:hAnsi="Times New Roman" w:cs="Times New Roman"/>
                <w:sz w:val="24"/>
                <w:szCs w:val="24"/>
              </w:rPr>
            </w:pPr>
            <w:r>
              <w:rPr>
                <w:rFonts w:ascii="Helvetica" w:hAnsi="Helvetica" w:cs="Helvetica"/>
              </w:rPr>
              <w:t>funkcionalnom</w:t>
            </w:r>
          </w:p>
        </w:tc>
        <w:tc>
          <w:tcPr>
            <w:tcW w:w="146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grupom  (OH).</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4"/>
        </w:trPr>
        <w:tc>
          <w:tcPr>
            <w:tcW w:w="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7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18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00"/>
              <w:rPr>
                <w:rFonts w:ascii="Times New Roman" w:hAnsi="Times New Roman" w:cs="Times New Roman"/>
                <w:sz w:val="24"/>
                <w:szCs w:val="24"/>
              </w:rPr>
            </w:pPr>
            <w:r>
              <w:rPr>
                <w:rFonts w:ascii="Helvetica" w:hAnsi="Helvetica" w:cs="Helvetica"/>
              </w:rPr>
              <w:t>Zbog  toga  je  imenu  etan</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8"/>
        </w:trPr>
        <w:tc>
          <w:tcPr>
            <w:tcW w:w="6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408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180" w:type="dxa"/>
            <w:gridSpan w:val="5"/>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0"/>
              <w:rPr>
                <w:rFonts w:ascii="Times New Roman" w:hAnsi="Times New Roman" w:cs="Times New Roman"/>
                <w:sz w:val="24"/>
                <w:szCs w:val="24"/>
              </w:rPr>
            </w:pPr>
            <w:r>
              <w:rPr>
                <w:rFonts w:ascii="Helvetica" w:hAnsi="Helvetica" w:cs="Helvetica"/>
              </w:rPr>
              <w:t>dodan sufiks -ol u skladu sa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64"/>
        </w:trPr>
        <w:tc>
          <w:tcPr>
            <w:tcW w:w="6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1780" w:type="dxa"/>
            <w:vMerge w:val="restart"/>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305" w:lineRule="exact"/>
              <w:rPr>
                <w:rFonts w:ascii="Times New Roman" w:hAnsi="Times New Roman" w:cs="Times New Roman"/>
                <w:sz w:val="24"/>
                <w:szCs w:val="24"/>
              </w:rPr>
            </w:pPr>
            <w:r>
              <w:rPr>
                <w:rFonts w:ascii="Helvetica" w:hAnsi="Helvetica" w:cs="Helvetica"/>
              </w:rPr>
              <w:t>Op</w:t>
            </w:r>
            <w:r>
              <w:rPr>
                <w:rFonts w:ascii="Gabriola" w:hAnsi="Gabriola" w:cs="Gabriola"/>
              </w:rPr>
              <w:t>ć</w:t>
            </w:r>
            <w:r>
              <w:rPr>
                <w:rFonts w:ascii="Helvetica" w:hAnsi="Helvetica" w:cs="Helvetica"/>
              </w:rPr>
              <w:t>enito</w:t>
            </w:r>
          </w:p>
        </w:tc>
        <w:tc>
          <w:tcPr>
            <w:tcW w:w="4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4080" w:type="dxa"/>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3180" w:type="dxa"/>
            <w:gridSpan w:val="5"/>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7"/>
        </w:trPr>
        <w:tc>
          <w:tcPr>
            <w:tcW w:w="6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780" w:type="dxa"/>
            <w:vMerge/>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8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18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02" w:lineRule="exact"/>
              <w:ind w:left="200"/>
              <w:rPr>
                <w:rFonts w:ascii="Times New Roman" w:hAnsi="Times New Roman" w:cs="Times New Roman"/>
                <w:sz w:val="24"/>
                <w:szCs w:val="24"/>
              </w:rPr>
            </w:pPr>
            <w:r>
              <w:rPr>
                <w:rFonts w:ascii="Helvetica" w:hAnsi="Helvetica" w:cs="Helvetica"/>
              </w:rPr>
              <w:t>nomenklaturom IUPAC. Naziv</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29"/>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rPr>
              <w:t>Hemijski spoj</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4080" w:type="dxa"/>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rPr>
              <w:t>Etanol</w:t>
            </w:r>
          </w:p>
        </w:tc>
        <w:tc>
          <w:tcPr>
            <w:tcW w:w="3180" w:type="dxa"/>
            <w:gridSpan w:val="5"/>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ind w:left="200"/>
              <w:rPr>
                <w:rFonts w:ascii="Times New Roman" w:hAnsi="Times New Roman" w:cs="Times New Roman"/>
                <w:sz w:val="24"/>
                <w:szCs w:val="24"/>
              </w:rPr>
            </w:pPr>
            <w:r>
              <w:rPr>
                <w:rFonts w:ascii="Helvetica" w:hAnsi="Helvetica" w:cs="Helvetica"/>
                <w:w w:val="99"/>
              </w:rPr>
              <w:t>etanol se koristi konkrentno za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90"/>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1780" w:type="dxa"/>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408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172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0"/>
              <w:rPr>
                <w:rFonts w:ascii="Times New Roman" w:hAnsi="Times New Roman" w:cs="Times New Roman"/>
                <w:sz w:val="24"/>
                <w:szCs w:val="24"/>
              </w:rPr>
            </w:pPr>
            <w:r>
              <w:rPr>
                <w:rFonts w:ascii="Helvetica" w:hAnsi="Helvetica" w:cs="Helvetica"/>
              </w:rPr>
              <w:t>ovaj  hemijski</w:t>
            </w:r>
          </w:p>
        </w:tc>
        <w:tc>
          <w:tcPr>
            <w:tcW w:w="52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spoj,</w:t>
            </w:r>
          </w:p>
        </w:tc>
        <w:tc>
          <w:tcPr>
            <w:tcW w:w="52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60"/>
              <w:rPr>
                <w:rFonts w:ascii="Times New Roman" w:hAnsi="Times New Roman" w:cs="Times New Roman"/>
                <w:sz w:val="24"/>
                <w:szCs w:val="24"/>
              </w:rPr>
            </w:pPr>
            <w:r>
              <w:rPr>
                <w:rFonts w:ascii="Helvetica" w:hAnsi="Helvetica" w:cs="Helvetica"/>
                <w:w w:val="95"/>
              </w:rPr>
              <w:t>dok</w:t>
            </w:r>
          </w:p>
        </w:tc>
        <w:tc>
          <w:tcPr>
            <w:tcW w:w="42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se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47"/>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1780" w:type="dxa"/>
            <w:vMerge w:val="restart"/>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Druga imena</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408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Etil-alkohol, špirit</w:t>
            </w:r>
          </w:p>
        </w:tc>
        <w:tc>
          <w:tcPr>
            <w:tcW w:w="172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52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52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42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29"/>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1780" w:type="dxa"/>
            <w:vMerge/>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408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ind w:left="200"/>
              <w:rPr>
                <w:rFonts w:ascii="Times New Roman" w:hAnsi="Times New Roman" w:cs="Times New Roman"/>
                <w:sz w:val="24"/>
                <w:szCs w:val="24"/>
              </w:rPr>
            </w:pPr>
            <w:r>
              <w:rPr>
                <w:rFonts w:ascii="Helvetica" w:hAnsi="Helvetica" w:cs="Helvetica"/>
              </w:rPr>
              <w:t>alkohol</w:t>
            </w:r>
          </w:p>
        </w:tc>
        <w:tc>
          <w:tcPr>
            <w:tcW w:w="6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ind w:left="60"/>
              <w:rPr>
                <w:rFonts w:ascii="Times New Roman" w:hAnsi="Times New Roman" w:cs="Times New Roman"/>
                <w:sz w:val="24"/>
                <w:szCs w:val="24"/>
              </w:rPr>
            </w:pPr>
            <w:r>
              <w:rPr>
                <w:rFonts w:ascii="Helvetica" w:hAnsi="Helvetica" w:cs="Helvetica"/>
              </w:rPr>
              <w:t>može</w:t>
            </w:r>
          </w:p>
        </w:tc>
        <w:tc>
          <w:tcPr>
            <w:tcW w:w="10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ind w:left="200"/>
              <w:rPr>
                <w:rFonts w:ascii="Times New Roman" w:hAnsi="Times New Roman" w:cs="Times New Roman"/>
                <w:sz w:val="24"/>
                <w:szCs w:val="24"/>
              </w:rPr>
            </w:pPr>
            <w:r>
              <w:rPr>
                <w:rFonts w:ascii="Helvetica" w:hAnsi="Helvetica" w:cs="Helvetica"/>
              </w:rPr>
              <w:t>odnositi</w:t>
            </w:r>
          </w:p>
        </w:tc>
        <w:tc>
          <w:tcPr>
            <w:tcW w:w="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29" w:lineRule="exact"/>
              <w:jc w:val="right"/>
              <w:rPr>
                <w:rFonts w:ascii="Times New Roman" w:hAnsi="Times New Roman" w:cs="Times New Roman"/>
                <w:sz w:val="24"/>
                <w:szCs w:val="24"/>
              </w:rPr>
            </w:pPr>
            <w:r>
              <w:rPr>
                <w:rFonts w:ascii="Helvetica" w:hAnsi="Helvetica" w:cs="Helvetica"/>
              </w:rPr>
              <w:t>na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8"/>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780" w:type="dxa"/>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Molekularna</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8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C</w:t>
            </w:r>
            <w:r>
              <w:rPr>
                <w:rFonts w:ascii="Helvetica" w:hAnsi="Helvetica" w:cs="Helvetica"/>
                <w:sz w:val="27"/>
                <w:szCs w:val="27"/>
                <w:vertAlign w:val="subscript"/>
              </w:rPr>
              <w:t>2</w:t>
            </w:r>
            <w:r>
              <w:rPr>
                <w:rFonts w:ascii="Helvetica" w:hAnsi="Helvetica" w:cs="Helvetica"/>
              </w:rPr>
              <w:t>H</w:t>
            </w:r>
            <w:r>
              <w:rPr>
                <w:rFonts w:ascii="Helvetica" w:hAnsi="Helvetica" w:cs="Helvetica"/>
                <w:sz w:val="27"/>
                <w:szCs w:val="27"/>
                <w:vertAlign w:val="subscript"/>
              </w:rPr>
              <w:t>5</w:t>
            </w:r>
            <w:r>
              <w:rPr>
                <w:rFonts w:ascii="Helvetica" w:hAnsi="Helvetica" w:cs="Helvetica"/>
              </w:rPr>
              <w:t>OH</w:t>
            </w:r>
          </w:p>
        </w:tc>
        <w:tc>
          <w:tcPr>
            <w:tcW w:w="2240" w:type="dxa"/>
            <w:gridSpan w:val="3"/>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200"/>
              <w:rPr>
                <w:rFonts w:ascii="Times New Roman" w:hAnsi="Times New Roman" w:cs="Times New Roman"/>
                <w:sz w:val="24"/>
                <w:szCs w:val="24"/>
              </w:rPr>
            </w:pPr>
            <w:r>
              <w:rPr>
                <w:rFonts w:ascii="Helvetica" w:hAnsi="Helvetica" w:cs="Helvetica"/>
              </w:rPr>
              <w:t>cjelokupnu  grupu</w:t>
            </w:r>
          </w:p>
        </w:tc>
        <w:tc>
          <w:tcPr>
            <w:tcW w:w="9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hemijskih</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75"/>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1780" w:type="dxa"/>
            <w:vMerge w:val="restart"/>
            <w:tcBorders>
              <w:top w:val="nil"/>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formula</w:t>
            </w:r>
          </w:p>
        </w:tc>
        <w:tc>
          <w:tcPr>
            <w:tcW w:w="4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408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108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0"/>
              <w:rPr>
                <w:rFonts w:ascii="Times New Roman" w:hAnsi="Times New Roman" w:cs="Times New Roman"/>
                <w:sz w:val="24"/>
                <w:szCs w:val="24"/>
              </w:rPr>
            </w:pPr>
            <w:r>
              <w:rPr>
                <w:rFonts w:ascii="Helvetica" w:hAnsi="Helvetica" w:cs="Helvetica"/>
              </w:rPr>
              <w:t>spojeva</w:t>
            </w:r>
          </w:p>
        </w:tc>
        <w:tc>
          <w:tcPr>
            <w:tcW w:w="116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right="70"/>
              <w:jc w:val="right"/>
              <w:rPr>
                <w:rFonts w:ascii="Times New Roman" w:hAnsi="Times New Roman" w:cs="Times New Roman"/>
                <w:sz w:val="24"/>
                <w:szCs w:val="24"/>
              </w:rPr>
            </w:pPr>
            <w:r>
              <w:rPr>
                <w:rFonts w:ascii="Helvetica" w:hAnsi="Helvetica" w:cs="Helvetica"/>
              </w:rPr>
              <w:t>alkohola</w:t>
            </w:r>
          </w:p>
        </w:tc>
        <w:tc>
          <w:tcPr>
            <w:tcW w:w="52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20"/>
              <w:rPr>
                <w:rFonts w:ascii="Times New Roman" w:hAnsi="Times New Roman" w:cs="Times New Roman"/>
                <w:sz w:val="24"/>
                <w:szCs w:val="24"/>
              </w:rPr>
            </w:pPr>
            <w:r>
              <w:rPr>
                <w:rFonts w:ascii="Helvetica" w:hAnsi="Helvetica" w:cs="Helvetica"/>
              </w:rPr>
              <w:t>u</w:t>
            </w:r>
          </w:p>
        </w:tc>
        <w:tc>
          <w:tcPr>
            <w:tcW w:w="42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w w:val="98"/>
              </w:rPr>
              <w:t>koju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87"/>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1780" w:type="dxa"/>
            <w:vMerge/>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408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108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116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52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42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23"/>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1780" w:type="dxa"/>
            <w:vMerge w:val="restart"/>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CAS  registarski</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4080" w:type="dxa"/>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123" w:lineRule="exact"/>
              <w:ind w:left="200"/>
              <w:rPr>
                <w:rFonts w:ascii="Times New Roman" w:hAnsi="Times New Roman" w:cs="Times New Roman"/>
                <w:sz w:val="24"/>
                <w:szCs w:val="24"/>
              </w:rPr>
            </w:pPr>
            <w:r>
              <w:rPr>
                <w:rFonts w:ascii="Helvetica" w:hAnsi="Helvetica" w:cs="Helvetica"/>
                <w:sz w:val="14"/>
                <w:szCs w:val="14"/>
              </w:rPr>
              <w:t>spadaju,</w:t>
            </w:r>
          </w:p>
        </w:tc>
        <w:tc>
          <w:tcPr>
            <w:tcW w:w="116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123" w:lineRule="exact"/>
              <w:ind w:right="30"/>
              <w:jc w:val="right"/>
              <w:rPr>
                <w:rFonts w:ascii="Times New Roman" w:hAnsi="Times New Roman" w:cs="Times New Roman"/>
                <w:sz w:val="24"/>
                <w:szCs w:val="24"/>
              </w:rPr>
            </w:pPr>
            <w:r>
              <w:rPr>
                <w:rFonts w:ascii="Helvetica" w:hAnsi="Helvetica" w:cs="Helvetica"/>
                <w:sz w:val="8"/>
                <w:szCs w:val="8"/>
              </w:rPr>
              <w:t>izme</w:t>
            </w:r>
            <w:r>
              <w:rPr>
                <w:rFonts w:ascii="Gabriola" w:hAnsi="Gabriola" w:cs="Gabriola"/>
                <w:sz w:val="8"/>
                <w:szCs w:val="8"/>
              </w:rPr>
              <w:t>đ</w:t>
            </w:r>
            <w:r>
              <w:rPr>
                <w:rFonts w:ascii="Helvetica" w:hAnsi="Helvetica" w:cs="Helvetica"/>
                <w:sz w:val="8"/>
                <w:szCs w:val="8"/>
              </w:rPr>
              <w:t>u</w:t>
            </w:r>
          </w:p>
        </w:tc>
        <w:tc>
          <w:tcPr>
            <w:tcW w:w="9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123" w:lineRule="exact"/>
              <w:jc w:val="right"/>
              <w:rPr>
                <w:rFonts w:ascii="Times New Roman" w:hAnsi="Times New Roman" w:cs="Times New Roman"/>
                <w:sz w:val="24"/>
                <w:szCs w:val="24"/>
              </w:rPr>
            </w:pPr>
            <w:r>
              <w:rPr>
                <w:rFonts w:ascii="Helvetica" w:hAnsi="Helvetica" w:cs="Helvetica"/>
                <w:sz w:val="14"/>
                <w:szCs w:val="14"/>
              </w:rPr>
              <w:t>ostalih,</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84"/>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1780" w:type="dxa"/>
            <w:vMerge/>
            <w:tcBorders>
              <w:top w:val="nil"/>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40" w:type="dxa"/>
            <w:vMerge w:val="restart"/>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5"/>
                <w:szCs w:val="15"/>
              </w:rPr>
            </w:pPr>
          </w:p>
        </w:tc>
        <w:tc>
          <w:tcPr>
            <w:tcW w:w="4080" w:type="dxa"/>
            <w:vMerge w:val="restart"/>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64-17-5</w:t>
            </w:r>
          </w:p>
        </w:tc>
        <w:tc>
          <w:tcPr>
            <w:tcW w:w="1080" w:type="dxa"/>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200"/>
              <w:rPr>
                <w:rFonts w:ascii="Times New Roman" w:hAnsi="Times New Roman" w:cs="Times New Roman"/>
                <w:sz w:val="24"/>
                <w:szCs w:val="24"/>
              </w:rPr>
            </w:pPr>
            <w:r>
              <w:rPr>
                <w:rFonts w:ascii="Helvetica" w:hAnsi="Helvetica" w:cs="Helvetica"/>
              </w:rPr>
              <w:t>metanol,</w:t>
            </w:r>
          </w:p>
        </w:tc>
        <w:tc>
          <w:tcPr>
            <w:tcW w:w="116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right="30"/>
              <w:jc w:val="right"/>
              <w:rPr>
                <w:rFonts w:ascii="Times New Roman" w:hAnsi="Times New Roman" w:cs="Times New Roman"/>
                <w:sz w:val="24"/>
                <w:szCs w:val="24"/>
              </w:rPr>
            </w:pPr>
            <w:r>
              <w:rPr>
                <w:rFonts w:ascii="Helvetica" w:hAnsi="Helvetica" w:cs="Helvetica"/>
              </w:rPr>
              <w:t>propanol,</w:t>
            </w:r>
          </w:p>
        </w:tc>
        <w:tc>
          <w:tcPr>
            <w:tcW w:w="94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butanol  i</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8"/>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780" w:type="dxa"/>
            <w:vMerge w:val="restart"/>
            <w:tcBorders>
              <w:top w:val="nil"/>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broj</w:t>
            </w:r>
          </w:p>
        </w:tc>
        <w:tc>
          <w:tcPr>
            <w:tcW w:w="40" w:type="dxa"/>
            <w:vMerge/>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4080" w:type="dxa"/>
            <w:vMerge/>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080" w:type="dxa"/>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16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94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46"/>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80" w:type="dxa"/>
            <w:vMerge/>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08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17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46" w:lineRule="exact"/>
              <w:ind w:left="200"/>
              <w:rPr>
                <w:rFonts w:ascii="Times New Roman" w:hAnsi="Times New Roman" w:cs="Times New Roman"/>
                <w:sz w:val="24"/>
                <w:szCs w:val="24"/>
              </w:rPr>
            </w:pPr>
            <w:r>
              <w:rPr>
                <w:rFonts w:ascii="Helvetica" w:hAnsi="Helvetica" w:cs="Helvetica"/>
              </w:rPr>
              <w:t>mnogi drugi.</w:t>
            </w: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54"/>
        </w:trPr>
        <w:tc>
          <w:tcPr>
            <w:tcW w:w="60" w:type="dxa"/>
            <w:tcBorders>
              <w:top w:val="single" w:sz="8" w:space="0" w:color="auto"/>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single" w:sz="8" w:space="0" w:color="auto"/>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Kratki opis</w:t>
            </w:r>
          </w:p>
        </w:tc>
        <w:tc>
          <w:tcPr>
            <w:tcW w:w="40" w:type="dxa"/>
            <w:tcBorders>
              <w:top w:val="single" w:sz="8" w:space="0" w:color="auto"/>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80" w:type="dxa"/>
            <w:tcBorders>
              <w:top w:val="single" w:sz="8" w:space="0" w:color="auto"/>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310" w:lineRule="exact"/>
              <w:rPr>
                <w:rFonts w:ascii="Times New Roman" w:hAnsi="Times New Roman" w:cs="Times New Roman"/>
                <w:sz w:val="24"/>
                <w:szCs w:val="24"/>
              </w:rPr>
            </w:pPr>
            <w:r>
              <w:rPr>
                <w:rFonts w:ascii="Helvetica" w:hAnsi="Helvetica" w:cs="Helvetica"/>
              </w:rPr>
              <w:t>bezbojna teku</w:t>
            </w:r>
            <w:r>
              <w:rPr>
                <w:rFonts w:ascii="Gabriola" w:hAnsi="Gabriola" w:cs="Gabriola"/>
              </w:rPr>
              <w:t>ć</w:t>
            </w:r>
            <w:r>
              <w:rPr>
                <w:rFonts w:ascii="Helvetica" w:hAnsi="Helvetica" w:cs="Helvetica"/>
              </w:rPr>
              <w:t>ina karakteristi</w:t>
            </w:r>
            <w:r>
              <w:rPr>
                <w:rFonts w:ascii="Gabriola" w:hAnsi="Gabriola" w:cs="Gabriola"/>
              </w:rPr>
              <w:t>č</w:t>
            </w:r>
            <w:r>
              <w:rPr>
                <w:rFonts w:ascii="Helvetica" w:hAnsi="Helvetica" w:cs="Helvetica"/>
              </w:rPr>
              <w:t>nog mirisa</w:t>
            </w:r>
          </w:p>
        </w:tc>
        <w:tc>
          <w:tcPr>
            <w:tcW w:w="108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0"/>
        </w:trPr>
        <w:tc>
          <w:tcPr>
            <w:tcW w:w="60" w:type="dxa"/>
            <w:tcBorders>
              <w:top w:val="nil"/>
              <w:left w:val="nil"/>
              <w:bottom w:val="nil"/>
              <w:right w:val="nil"/>
            </w:tcBorders>
            <w:shd w:val="clear" w:color="auto" w:fill="000000"/>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1780" w:type="dxa"/>
            <w:tcBorders>
              <w:top w:val="nil"/>
              <w:left w:val="nil"/>
              <w:bottom w:val="nil"/>
              <w:right w:val="single" w:sz="8" w:space="0" w:color="auto"/>
            </w:tcBorders>
            <w:shd w:val="clear" w:color="auto" w:fill="000000"/>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shd w:val="clear" w:color="auto" w:fill="000000"/>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4080" w:type="dxa"/>
            <w:tcBorders>
              <w:top w:val="nil"/>
              <w:left w:val="nil"/>
              <w:bottom w:val="nil"/>
              <w:right w:val="single" w:sz="8" w:space="0" w:color="auto"/>
            </w:tcBorders>
            <w:shd w:val="clear" w:color="auto" w:fill="000000"/>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1080" w:type="dxa"/>
            <w:tcBorders>
              <w:top w:val="nil"/>
              <w:left w:val="single" w:sz="8" w:space="0" w:color="auto"/>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6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5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r>
    </w:tbl>
    <w:p w:rsidR="00FB5ABC" w:rsidRDefault="00FB5ABC" w:rsidP="00FB5ABC">
      <w:pPr>
        <w:widowControl w:val="0"/>
        <w:autoSpaceDE w:val="0"/>
        <w:autoSpaceDN w:val="0"/>
        <w:adjustRightInd w:val="0"/>
        <w:spacing w:after="0" w:line="20" w:lineRule="exact"/>
        <w:rPr>
          <w:rFonts w:ascii="Times New Roman" w:hAnsi="Times New Roman" w:cs="Times New Roman"/>
          <w:sz w:val="24"/>
          <w:szCs w:val="24"/>
        </w:rPr>
      </w:pPr>
      <w:r>
        <w:rPr>
          <w:noProof/>
        </w:rPr>
        <w:drawing>
          <wp:anchor distT="0" distB="0" distL="114300" distR="114300" simplePos="0" relativeHeight="251670528" behindDoc="1" locked="0" layoutInCell="0" allowOverlap="1">
            <wp:simplePos x="0" y="0"/>
            <wp:positionH relativeFrom="column">
              <wp:posOffset>-5080</wp:posOffset>
            </wp:positionH>
            <wp:positionV relativeFrom="paragraph">
              <wp:posOffset>-3213735</wp:posOffset>
            </wp:positionV>
            <wp:extent cx="3797935" cy="539369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3797935" cy="5393690"/>
                    </a:xfrm>
                    <a:prstGeom prst="rect">
                      <a:avLst/>
                    </a:prstGeom>
                    <a:noFill/>
                  </pic:spPr>
                </pic:pic>
              </a:graphicData>
            </a:graphic>
          </wp:anchor>
        </w:drawing>
      </w:r>
    </w:p>
    <w:tbl>
      <w:tblPr>
        <w:tblW w:w="0" w:type="auto"/>
        <w:tblLayout w:type="fixed"/>
        <w:tblCellMar>
          <w:left w:w="0" w:type="dxa"/>
          <w:right w:w="0" w:type="dxa"/>
        </w:tblCellMar>
        <w:tblLook w:val="0000"/>
      </w:tblPr>
      <w:tblGrid>
        <w:gridCol w:w="60"/>
        <w:gridCol w:w="1780"/>
        <w:gridCol w:w="40"/>
        <w:gridCol w:w="4080"/>
        <w:gridCol w:w="30"/>
        <w:gridCol w:w="1440"/>
        <w:gridCol w:w="400"/>
        <w:gridCol w:w="760"/>
        <w:gridCol w:w="560"/>
        <w:gridCol w:w="20"/>
      </w:tblGrid>
      <w:tr w:rsidR="00FB5ABC" w:rsidTr="004421B8">
        <w:trPr>
          <w:trHeight w:val="40"/>
        </w:trPr>
        <w:tc>
          <w:tcPr>
            <w:tcW w:w="6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1780" w:type="dxa"/>
            <w:vMerge w:val="restart"/>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Svojstva</w:t>
            </w:r>
          </w:p>
        </w:tc>
        <w:tc>
          <w:tcPr>
            <w:tcW w:w="40" w:type="dxa"/>
            <w:tcBorders>
              <w:top w:val="nil"/>
              <w:left w:val="nil"/>
              <w:bottom w:val="nil"/>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4080" w:type="dxa"/>
            <w:tcBorders>
              <w:top w:val="nil"/>
              <w:left w:val="nil"/>
              <w:bottom w:val="nil"/>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1840" w:type="dxa"/>
            <w:gridSpan w:val="2"/>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b/>
                <w:bCs/>
              </w:rPr>
              <w:t>HISTORIJAT:</w:t>
            </w:r>
          </w:p>
        </w:tc>
        <w:tc>
          <w:tcPr>
            <w:tcW w:w="7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5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0" w:lineRule="exact"/>
              <w:rPr>
                <w:rFonts w:ascii="Times New Roman" w:hAnsi="Times New Roman" w:cs="Times New Roman"/>
                <w:sz w:val="2"/>
                <w:szCs w:val="2"/>
              </w:rPr>
            </w:pPr>
          </w:p>
        </w:tc>
      </w:tr>
      <w:tr w:rsidR="00FB5ABC" w:rsidTr="004421B8">
        <w:trPr>
          <w:trHeight w:val="369"/>
        </w:trPr>
        <w:tc>
          <w:tcPr>
            <w:tcW w:w="6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780" w:type="dxa"/>
            <w:vMerge/>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FFDEAD"/>
              <w:right w:val="nil"/>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80" w:type="dxa"/>
            <w:tcBorders>
              <w:top w:val="nil"/>
              <w:left w:val="nil"/>
              <w:bottom w:val="single" w:sz="8" w:space="0" w:color="FFDEAD"/>
              <w:right w:val="single" w:sz="8" w:space="0" w:color="FFDEAD"/>
            </w:tcBorders>
            <w:shd w:val="clear" w:color="auto" w:fill="FFDEAD"/>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840" w:type="dxa"/>
            <w:gridSpan w:val="2"/>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3"/>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780" w:type="dxa"/>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Molarna masa</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80" w:type="dxa"/>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46,07 g/mol</w:t>
            </w:r>
          </w:p>
        </w:tc>
        <w:tc>
          <w:tcPr>
            <w:tcW w:w="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16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 xml:space="preserve">Prvi put </w:t>
            </w:r>
            <w:r>
              <w:rPr>
                <w:rFonts w:ascii="Gabriola" w:hAnsi="Gabriola" w:cs="Gabriola"/>
              </w:rPr>
              <w:t>č</w:t>
            </w:r>
            <w:r>
              <w:rPr>
                <w:rFonts w:ascii="Helvetica" w:hAnsi="Helvetica" w:cs="Helvetica"/>
              </w:rPr>
              <w:t>isti etanol je dobio</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61"/>
        </w:trPr>
        <w:tc>
          <w:tcPr>
            <w:tcW w:w="6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4080" w:type="dxa"/>
            <w:tcBorders>
              <w:top w:val="nil"/>
              <w:left w:val="nil"/>
              <w:bottom w:val="single" w:sz="8" w:space="0" w:color="auto"/>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316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82"/>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1780" w:type="dxa"/>
            <w:tcBorders>
              <w:top w:val="nil"/>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408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316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56"/>
        </w:trPr>
        <w:tc>
          <w:tcPr>
            <w:tcW w:w="6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1780" w:type="dxa"/>
            <w:tcBorders>
              <w:top w:val="nil"/>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Agregatno stanje</w:t>
            </w:r>
          </w:p>
        </w:tc>
        <w:tc>
          <w:tcPr>
            <w:tcW w:w="40" w:type="dxa"/>
            <w:tcBorders>
              <w:top w:val="nil"/>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4080" w:type="dxa"/>
            <w:tcBorders>
              <w:top w:val="nil"/>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55" w:lineRule="exact"/>
              <w:rPr>
                <w:rFonts w:ascii="Times New Roman" w:hAnsi="Times New Roman" w:cs="Times New Roman"/>
                <w:sz w:val="24"/>
                <w:szCs w:val="24"/>
              </w:rPr>
            </w:pPr>
            <w:r>
              <w:rPr>
                <w:rFonts w:ascii="Helvetica" w:hAnsi="Helvetica" w:cs="Helvetica"/>
                <w:sz w:val="18"/>
                <w:szCs w:val="18"/>
              </w:rPr>
              <w:t>teku</w:t>
            </w:r>
            <w:r>
              <w:rPr>
                <w:rFonts w:ascii="Gabriola" w:hAnsi="Gabriola" w:cs="Gabriola"/>
                <w:sz w:val="18"/>
                <w:szCs w:val="18"/>
              </w:rPr>
              <w:t>ć</w:t>
            </w:r>
            <w:r>
              <w:rPr>
                <w:rFonts w:ascii="Helvetica" w:hAnsi="Helvetica" w:cs="Helvetica"/>
                <w:sz w:val="18"/>
                <w:szCs w:val="18"/>
              </w:rPr>
              <w:t>e</w:t>
            </w: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rPr>
            </w:pPr>
          </w:p>
        </w:tc>
        <w:tc>
          <w:tcPr>
            <w:tcW w:w="3160" w:type="dxa"/>
            <w:gridSpan w:val="4"/>
            <w:tcBorders>
              <w:top w:val="nil"/>
              <w:left w:val="nil"/>
              <w:bottom w:val="nil"/>
              <w:right w:val="nil"/>
            </w:tcBorders>
            <w:vAlign w:val="bottom"/>
          </w:tcPr>
          <w:p w:rsidR="00FB5ABC" w:rsidRDefault="00FB5ABC" w:rsidP="004421B8">
            <w:pPr>
              <w:widowControl w:val="0"/>
              <w:autoSpaceDE w:val="0"/>
              <w:autoSpaceDN w:val="0"/>
              <w:adjustRightInd w:val="0"/>
              <w:spacing w:after="0" w:line="255" w:lineRule="exact"/>
              <w:ind w:left="180"/>
              <w:rPr>
                <w:rFonts w:ascii="Times New Roman" w:hAnsi="Times New Roman" w:cs="Times New Roman"/>
                <w:sz w:val="24"/>
                <w:szCs w:val="24"/>
              </w:rPr>
            </w:pPr>
            <w:r>
              <w:rPr>
                <w:rFonts w:ascii="Helvetica" w:hAnsi="Helvetica" w:cs="Helvetica"/>
                <w:sz w:val="18"/>
                <w:szCs w:val="18"/>
              </w:rPr>
              <w:t>perzijski   lije</w:t>
            </w:r>
            <w:r>
              <w:rPr>
                <w:rFonts w:ascii="Gabriola" w:hAnsi="Gabriola" w:cs="Gabriola"/>
                <w:sz w:val="18"/>
                <w:szCs w:val="18"/>
              </w:rPr>
              <w:t>č</w:t>
            </w:r>
            <w:r>
              <w:rPr>
                <w:rFonts w:ascii="Helvetica" w:hAnsi="Helvetica" w:cs="Helvetica"/>
                <w:sz w:val="18"/>
                <w:szCs w:val="18"/>
              </w:rPr>
              <w:t>nik,   nau</w:t>
            </w:r>
            <w:r>
              <w:rPr>
                <w:rFonts w:ascii="Gabriola" w:hAnsi="Gabriola" w:cs="Gabriola"/>
                <w:sz w:val="18"/>
                <w:szCs w:val="18"/>
              </w:rPr>
              <w:t>č</w:t>
            </w:r>
            <w:r>
              <w:rPr>
                <w:rFonts w:ascii="Helvetica" w:hAnsi="Helvetica" w:cs="Helvetica"/>
                <w:sz w:val="18"/>
                <w:szCs w:val="18"/>
              </w:rPr>
              <w:t>nik,</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85"/>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408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6"/>
                <w:szCs w:val="16"/>
              </w:rPr>
            </w:pPr>
          </w:p>
        </w:tc>
        <w:tc>
          <w:tcPr>
            <w:tcW w:w="316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50" w:lineRule="exact"/>
              <w:ind w:left="180"/>
              <w:rPr>
                <w:rFonts w:ascii="Times New Roman" w:hAnsi="Times New Roman" w:cs="Times New Roman"/>
                <w:sz w:val="24"/>
                <w:szCs w:val="24"/>
              </w:rPr>
            </w:pPr>
            <w:r>
              <w:rPr>
                <w:rFonts w:ascii="Helvetica" w:hAnsi="Helvetica" w:cs="Helvetica"/>
              </w:rPr>
              <w:t>filozof   i   pisac   Abu   Bekr</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46"/>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408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303" w:lineRule="exact"/>
              <w:rPr>
                <w:rFonts w:ascii="Times New Roman" w:hAnsi="Times New Roman" w:cs="Times New Roman"/>
                <w:sz w:val="24"/>
                <w:szCs w:val="24"/>
              </w:rPr>
            </w:pPr>
            <w:r>
              <w:rPr>
                <w:rFonts w:ascii="Helvetica" w:hAnsi="Helvetica" w:cs="Helvetica"/>
              </w:rPr>
              <w:t>0,7894 g/cm</w:t>
            </w:r>
            <w:r>
              <w:rPr>
                <w:rFonts w:ascii="Helvetica" w:hAnsi="Helvetica" w:cs="Helvetica"/>
                <w:sz w:val="27"/>
                <w:szCs w:val="27"/>
                <w:vertAlign w:val="superscript"/>
              </w:rPr>
              <w:t>3</w:t>
            </w:r>
          </w:p>
        </w:tc>
        <w:tc>
          <w:tcPr>
            <w:tcW w:w="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316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30"/>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51" w:lineRule="exact"/>
              <w:rPr>
                <w:rFonts w:ascii="Times New Roman" w:hAnsi="Times New Roman" w:cs="Times New Roman"/>
                <w:sz w:val="24"/>
                <w:szCs w:val="24"/>
              </w:rPr>
            </w:pPr>
            <w:r>
              <w:rPr>
                <w:rFonts w:ascii="Helvetica" w:hAnsi="Helvetica" w:cs="Helvetica"/>
                <w:sz w:val="18"/>
                <w:szCs w:val="18"/>
              </w:rPr>
              <w:t>Gusto</w:t>
            </w:r>
            <w:r>
              <w:rPr>
                <w:rFonts w:ascii="Gabriola" w:hAnsi="Gabriola" w:cs="Gabriola"/>
                <w:sz w:val="18"/>
                <w:szCs w:val="18"/>
              </w:rPr>
              <w:t>ć</w:t>
            </w:r>
            <w:r>
              <w:rPr>
                <w:rFonts w:ascii="Helvetica" w:hAnsi="Helvetica" w:cs="Helvetica"/>
                <w:sz w:val="18"/>
                <w:szCs w:val="18"/>
              </w:rPr>
              <w:t>a</w:t>
            </w: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8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180"/>
              <w:rPr>
                <w:rFonts w:ascii="Times New Roman" w:hAnsi="Times New Roman" w:cs="Times New Roman"/>
                <w:sz w:val="24"/>
                <w:szCs w:val="24"/>
              </w:rPr>
            </w:pPr>
            <w:r>
              <w:rPr>
                <w:rFonts w:ascii="Helvetica" w:hAnsi="Helvetica" w:cs="Helvetica"/>
              </w:rPr>
              <w:t>Muhammed</w:t>
            </w:r>
          </w:p>
        </w:tc>
        <w:tc>
          <w:tcPr>
            <w:tcW w:w="400" w:type="dxa"/>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ind w:left="40"/>
              <w:rPr>
                <w:rFonts w:ascii="Times New Roman" w:hAnsi="Times New Roman" w:cs="Times New Roman"/>
                <w:sz w:val="24"/>
                <w:szCs w:val="24"/>
              </w:rPr>
            </w:pPr>
            <w:r>
              <w:rPr>
                <w:rFonts w:ascii="Helvetica" w:hAnsi="Helvetica" w:cs="Helvetica"/>
              </w:rPr>
              <w:t>Ibn</w:t>
            </w:r>
          </w:p>
        </w:tc>
        <w:tc>
          <w:tcPr>
            <w:tcW w:w="13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52" w:lineRule="exact"/>
              <w:jc w:val="right"/>
              <w:rPr>
                <w:rFonts w:ascii="Times New Roman" w:hAnsi="Times New Roman" w:cs="Times New Roman"/>
                <w:sz w:val="24"/>
                <w:szCs w:val="24"/>
              </w:rPr>
            </w:pPr>
            <w:r>
              <w:rPr>
                <w:rFonts w:ascii="Helvetica" w:hAnsi="Helvetica" w:cs="Helvetica"/>
              </w:rPr>
              <w:t>Zekerijja  al-</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54"/>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1780" w:type="dxa"/>
            <w:vMerge w:val="restart"/>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305" w:lineRule="exact"/>
              <w:rPr>
                <w:rFonts w:ascii="Times New Roman" w:hAnsi="Times New Roman" w:cs="Times New Roman"/>
                <w:sz w:val="24"/>
                <w:szCs w:val="24"/>
              </w:rPr>
            </w:pPr>
            <w:r>
              <w:rPr>
                <w:rFonts w:ascii="Helvetica" w:hAnsi="Helvetica" w:cs="Helvetica"/>
              </w:rPr>
              <w:t>Ta</w:t>
            </w:r>
            <w:r>
              <w:rPr>
                <w:rFonts w:ascii="Gabriola" w:hAnsi="Gabriola" w:cs="Gabriola"/>
              </w:rPr>
              <w:t>č</w:t>
            </w:r>
            <w:r>
              <w:rPr>
                <w:rFonts w:ascii="Helvetica" w:hAnsi="Helvetica" w:cs="Helvetica"/>
              </w:rPr>
              <w:t>ka topljenja</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408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−114,4 °C</w:t>
            </w:r>
          </w:p>
        </w:tc>
        <w:tc>
          <w:tcPr>
            <w:tcW w:w="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154" w:lineRule="exact"/>
              <w:ind w:left="180"/>
              <w:rPr>
                <w:rFonts w:ascii="Times New Roman" w:hAnsi="Times New Roman" w:cs="Times New Roman"/>
                <w:sz w:val="24"/>
                <w:szCs w:val="24"/>
              </w:rPr>
            </w:pPr>
            <w:r>
              <w:rPr>
                <w:rFonts w:ascii="Helvetica" w:hAnsi="Helvetica" w:cs="Helvetica"/>
                <w:sz w:val="17"/>
                <w:szCs w:val="17"/>
              </w:rPr>
              <w:t>Razi  putem</w:t>
            </w:r>
          </w:p>
        </w:tc>
        <w:tc>
          <w:tcPr>
            <w:tcW w:w="116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154" w:lineRule="exact"/>
              <w:ind w:left="120"/>
              <w:rPr>
                <w:rFonts w:ascii="Times New Roman" w:hAnsi="Times New Roman" w:cs="Times New Roman"/>
                <w:sz w:val="24"/>
                <w:szCs w:val="24"/>
              </w:rPr>
            </w:pPr>
            <w:r>
              <w:rPr>
                <w:rFonts w:ascii="Helvetica" w:hAnsi="Helvetica" w:cs="Helvetica"/>
                <w:sz w:val="17"/>
                <w:szCs w:val="17"/>
              </w:rPr>
              <w:t>destilacije</w:t>
            </w:r>
          </w:p>
        </w:tc>
        <w:tc>
          <w:tcPr>
            <w:tcW w:w="560" w:type="dxa"/>
            <w:tcBorders>
              <w:top w:val="nil"/>
              <w:left w:val="nil"/>
              <w:bottom w:val="nil"/>
              <w:right w:val="nil"/>
            </w:tcBorders>
            <w:vAlign w:val="bottom"/>
          </w:tcPr>
          <w:p w:rsidR="00FB5ABC" w:rsidRDefault="00FB5ABC" w:rsidP="004421B8">
            <w:pPr>
              <w:widowControl w:val="0"/>
              <w:autoSpaceDE w:val="0"/>
              <w:autoSpaceDN w:val="0"/>
              <w:adjustRightInd w:val="0"/>
              <w:spacing w:after="0" w:line="154" w:lineRule="exact"/>
              <w:jc w:val="right"/>
              <w:rPr>
                <w:rFonts w:ascii="Times New Roman" w:hAnsi="Times New Roman" w:cs="Times New Roman"/>
                <w:sz w:val="24"/>
                <w:szCs w:val="24"/>
              </w:rPr>
            </w:pPr>
            <w:r>
              <w:rPr>
                <w:rFonts w:ascii="Helvetica" w:hAnsi="Helvetica" w:cs="Helvetica"/>
                <w:sz w:val="17"/>
                <w:szCs w:val="17"/>
              </w:rPr>
              <w:t>vina.</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15"/>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1780" w:type="dxa"/>
            <w:vMerge/>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408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3160" w:type="dxa"/>
            <w:gridSpan w:val="4"/>
            <w:tcBorders>
              <w:top w:val="nil"/>
              <w:left w:val="nil"/>
              <w:bottom w:val="nil"/>
              <w:right w:val="nil"/>
            </w:tcBorders>
            <w:vAlign w:val="bottom"/>
          </w:tcPr>
          <w:p w:rsidR="00FB5ABC" w:rsidRDefault="00FB5ABC" w:rsidP="004421B8">
            <w:pPr>
              <w:widowControl w:val="0"/>
              <w:autoSpaceDE w:val="0"/>
              <w:autoSpaceDN w:val="0"/>
              <w:adjustRightInd w:val="0"/>
              <w:spacing w:after="0" w:line="214" w:lineRule="exact"/>
              <w:ind w:left="180"/>
              <w:rPr>
                <w:rFonts w:ascii="Times New Roman" w:hAnsi="Times New Roman" w:cs="Times New Roman"/>
                <w:sz w:val="24"/>
                <w:szCs w:val="24"/>
              </w:rPr>
            </w:pPr>
            <w:r>
              <w:rPr>
                <w:rFonts w:ascii="Helvetica" w:hAnsi="Helvetica" w:cs="Helvetica"/>
              </w:rPr>
              <w:t>Nazvao ga je Al-Kuhl (cijelo).</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83"/>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383" w:lineRule="exact"/>
              <w:rPr>
                <w:rFonts w:ascii="Times New Roman" w:hAnsi="Times New Roman" w:cs="Times New Roman"/>
                <w:sz w:val="24"/>
                <w:szCs w:val="24"/>
              </w:rPr>
            </w:pPr>
            <w:r>
              <w:rPr>
                <w:rFonts w:ascii="Helvetica" w:hAnsi="Helvetica" w:cs="Helvetica"/>
              </w:rPr>
              <w:t>Ta</w:t>
            </w:r>
            <w:r>
              <w:rPr>
                <w:rFonts w:ascii="Gabriola" w:hAnsi="Gabriola" w:cs="Gabriola"/>
              </w:rPr>
              <w:t>č</w:t>
            </w:r>
            <w:r>
              <w:rPr>
                <w:rFonts w:ascii="Helvetica" w:hAnsi="Helvetica" w:cs="Helvetica"/>
              </w:rPr>
              <w:t>ka klju</w:t>
            </w:r>
            <w:r>
              <w:rPr>
                <w:rFonts w:ascii="Gabriola" w:hAnsi="Gabriola" w:cs="Gabriola"/>
              </w:rPr>
              <w:t>č</w:t>
            </w:r>
            <w:r>
              <w:rPr>
                <w:rFonts w:ascii="Helvetica" w:hAnsi="Helvetica" w:cs="Helvetica"/>
              </w:rPr>
              <w:t>anja</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80" w:type="dxa"/>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78,37 °C</w:t>
            </w:r>
          </w:p>
        </w:tc>
        <w:tc>
          <w:tcPr>
            <w:tcW w:w="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403" w:lineRule="exact"/>
              <w:ind w:left="180"/>
              <w:rPr>
                <w:rFonts w:ascii="Times New Roman" w:hAnsi="Times New Roman" w:cs="Times New Roman"/>
                <w:sz w:val="24"/>
                <w:szCs w:val="24"/>
              </w:rPr>
            </w:pPr>
            <w:r>
              <w:rPr>
                <w:rFonts w:ascii="Helvetica" w:hAnsi="Helvetica" w:cs="Helvetica"/>
              </w:rPr>
              <w:t>Ukazao je na steriliziraju</w:t>
            </w:r>
            <w:r>
              <w:rPr>
                <w:rFonts w:ascii="Gabriola" w:hAnsi="Gabriola" w:cs="Gabriola"/>
              </w:rPr>
              <w:t>ć</w:t>
            </w:r>
            <w:r>
              <w:rPr>
                <w:rFonts w:ascii="Helvetica" w:hAnsi="Helvetica" w:cs="Helvetica"/>
              </w:rPr>
              <w:t>e i</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39"/>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1780" w:type="dxa"/>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4080" w:type="dxa"/>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316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36"/>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1780" w:type="dxa"/>
            <w:vMerge w:val="restart"/>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Pritisak pare</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408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58,7 hPa pri 20°C</w:t>
            </w:r>
          </w:p>
        </w:tc>
        <w:tc>
          <w:tcPr>
            <w:tcW w:w="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0"/>
                <w:szCs w:val="20"/>
              </w:rPr>
            </w:pPr>
          </w:p>
        </w:tc>
        <w:tc>
          <w:tcPr>
            <w:tcW w:w="18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35" w:lineRule="exact"/>
              <w:ind w:left="180"/>
              <w:rPr>
                <w:rFonts w:ascii="Times New Roman" w:hAnsi="Times New Roman" w:cs="Times New Roman"/>
                <w:sz w:val="24"/>
                <w:szCs w:val="24"/>
              </w:rPr>
            </w:pPr>
            <w:r>
              <w:rPr>
                <w:rFonts w:ascii="Helvetica" w:hAnsi="Helvetica" w:cs="Helvetica"/>
              </w:rPr>
              <w:t>dezinfekcijske</w:t>
            </w:r>
          </w:p>
        </w:tc>
        <w:tc>
          <w:tcPr>
            <w:tcW w:w="13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35" w:lineRule="exact"/>
              <w:jc w:val="right"/>
              <w:rPr>
                <w:rFonts w:ascii="Times New Roman" w:hAnsi="Times New Roman" w:cs="Times New Roman"/>
                <w:sz w:val="24"/>
                <w:szCs w:val="24"/>
              </w:rPr>
            </w:pPr>
            <w:r>
              <w:rPr>
                <w:rFonts w:ascii="Helvetica" w:hAnsi="Helvetica" w:cs="Helvetica"/>
              </w:rPr>
              <w:t>osobine</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140"/>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1780" w:type="dxa"/>
            <w:vMerge/>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408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2"/>
                <w:szCs w:val="12"/>
              </w:rPr>
            </w:pPr>
          </w:p>
        </w:tc>
        <w:tc>
          <w:tcPr>
            <w:tcW w:w="3160" w:type="dxa"/>
            <w:gridSpan w:val="4"/>
            <w:vMerge w:val="restart"/>
            <w:tcBorders>
              <w:top w:val="nil"/>
              <w:left w:val="nil"/>
              <w:bottom w:val="nil"/>
              <w:right w:val="nil"/>
            </w:tcBorders>
            <w:vAlign w:val="bottom"/>
          </w:tcPr>
          <w:p w:rsidR="00FB5ABC" w:rsidRDefault="00FB5ABC" w:rsidP="004421B8">
            <w:pPr>
              <w:widowControl w:val="0"/>
              <w:autoSpaceDE w:val="0"/>
              <w:autoSpaceDN w:val="0"/>
              <w:adjustRightInd w:val="0"/>
              <w:spacing w:after="0" w:line="214" w:lineRule="exact"/>
              <w:ind w:left="180"/>
              <w:rPr>
                <w:rFonts w:ascii="Times New Roman" w:hAnsi="Times New Roman" w:cs="Times New Roman"/>
                <w:sz w:val="24"/>
                <w:szCs w:val="24"/>
              </w:rPr>
            </w:pPr>
            <w:r>
              <w:rPr>
                <w:rFonts w:ascii="Helvetica" w:hAnsi="Helvetica" w:cs="Helvetica"/>
              </w:rPr>
              <w:t>alkohola i uporjebljavao ga 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54"/>
        </w:trPr>
        <w:tc>
          <w:tcPr>
            <w:tcW w:w="6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1780" w:type="dxa"/>
            <w:vMerge w:val="restart"/>
            <w:tcBorders>
              <w:top w:val="single" w:sz="8" w:space="0" w:color="auto"/>
              <w:left w:val="nil"/>
              <w:bottom w:val="nil"/>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Rastvorljivost</w:t>
            </w:r>
          </w:p>
        </w:tc>
        <w:tc>
          <w:tcPr>
            <w:tcW w:w="40" w:type="dxa"/>
            <w:tcBorders>
              <w:top w:val="single" w:sz="8" w:space="0" w:color="auto"/>
              <w:left w:val="nil"/>
              <w:bottom w:val="nil"/>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4080" w:type="dxa"/>
            <w:vMerge w:val="restart"/>
            <w:tcBorders>
              <w:top w:val="single" w:sz="8" w:space="0" w:color="auto"/>
              <w:left w:val="nil"/>
              <w:bottom w:val="nil"/>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305" w:lineRule="exact"/>
              <w:rPr>
                <w:rFonts w:ascii="Times New Roman" w:hAnsi="Times New Roman" w:cs="Times New Roman"/>
                <w:sz w:val="24"/>
                <w:szCs w:val="24"/>
              </w:rPr>
            </w:pPr>
            <w:r>
              <w:rPr>
                <w:rFonts w:ascii="Helvetica" w:hAnsi="Helvetica" w:cs="Helvetica"/>
              </w:rPr>
              <w:t>neograni</w:t>
            </w:r>
            <w:r>
              <w:rPr>
                <w:rFonts w:ascii="Gabriola" w:hAnsi="Gabriola" w:cs="Gabriola"/>
              </w:rPr>
              <w:t>č</w:t>
            </w:r>
            <w:r>
              <w:rPr>
                <w:rFonts w:ascii="Helvetica" w:hAnsi="Helvetica" w:cs="Helvetica"/>
              </w:rPr>
              <w:t>ena u vodi</w:t>
            </w:r>
          </w:p>
        </w:tc>
        <w:tc>
          <w:tcPr>
            <w:tcW w:w="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3160" w:type="dxa"/>
            <w:gridSpan w:val="4"/>
            <w:vMerge/>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314"/>
        </w:trPr>
        <w:tc>
          <w:tcPr>
            <w:tcW w:w="6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780" w:type="dxa"/>
            <w:vMerge/>
            <w:tcBorders>
              <w:top w:val="nil"/>
              <w:left w:val="nil"/>
              <w:bottom w:val="single" w:sz="8" w:space="0" w:color="F9F9F9"/>
              <w:right w:val="single" w:sz="8" w:space="0" w:color="auto"/>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F9F9F9"/>
              <w:right w:val="nil"/>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4080" w:type="dxa"/>
            <w:vMerge/>
            <w:tcBorders>
              <w:top w:val="nil"/>
              <w:left w:val="nil"/>
              <w:bottom w:val="single" w:sz="8" w:space="0" w:color="F9F9F9"/>
              <w:right w:val="single" w:sz="8" w:space="0" w:color="F9F9F9"/>
            </w:tcBorders>
            <w:shd w:val="clear" w:color="auto" w:fill="F9F9F9"/>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ind w:left="180"/>
              <w:rPr>
                <w:rFonts w:ascii="Times New Roman" w:hAnsi="Times New Roman" w:cs="Times New Roman"/>
                <w:sz w:val="24"/>
                <w:szCs w:val="24"/>
              </w:rPr>
            </w:pPr>
            <w:r>
              <w:rPr>
                <w:rFonts w:ascii="Helvetica" w:hAnsi="Helvetica" w:cs="Helvetica"/>
              </w:rPr>
              <w:t>medicinske</w:t>
            </w:r>
          </w:p>
        </w:tc>
        <w:tc>
          <w:tcPr>
            <w:tcW w:w="40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svrhe.</w:t>
            </w:r>
          </w:p>
        </w:tc>
        <w:tc>
          <w:tcPr>
            <w:tcW w:w="56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rPr>
              <w:t>U</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r w:rsidR="00FB5ABC" w:rsidTr="004421B8">
        <w:trPr>
          <w:trHeight w:val="209"/>
        </w:trPr>
        <w:tc>
          <w:tcPr>
            <w:tcW w:w="6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178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408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single" w:sz="8" w:space="0" w:color="auto"/>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18"/>
                <w:szCs w:val="18"/>
              </w:rPr>
            </w:pPr>
          </w:p>
        </w:tc>
        <w:tc>
          <w:tcPr>
            <w:tcW w:w="184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09" w:lineRule="exact"/>
              <w:ind w:left="180"/>
              <w:rPr>
                <w:rFonts w:ascii="Times New Roman" w:hAnsi="Times New Roman" w:cs="Times New Roman"/>
                <w:sz w:val="24"/>
                <w:szCs w:val="24"/>
              </w:rPr>
            </w:pPr>
            <w:r>
              <w:rPr>
                <w:rFonts w:ascii="Helvetica" w:hAnsi="Helvetica" w:cs="Helvetica"/>
              </w:rPr>
              <w:t>arapskom jeziku</w:t>
            </w:r>
          </w:p>
        </w:tc>
        <w:tc>
          <w:tcPr>
            <w:tcW w:w="1320" w:type="dxa"/>
            <w:gridSpan w:val="2"/>
            <w:tcBorders>
              <w:top w:val="nil"/>
              <w:left w:val="nil"/>
              <w:bottom w:val="nil"/>
              <w:right w:val="nil"/>
            </w:tcBorders>
            <w:vAlign w:val="bottom"/>
          </w:tcPr>
          <w:p w:rsidR="00FB5ABC" w:rsidRDefault="00FB5ABC" w:rsidP="004421B8">
            <w:pPr>
              <w:widowControl w:val="0"/>
              <w:autoSpaceDE w:val="0"/>
              <w:autoSpaceDN w:val="0"/>
              <w:adjustRightInd w:val="0"/>
              <w:spacing w:after="0" w:line="209" w:lineRule="exact"/>
              <w:jc w:val="right"/>
              <w:rPr>
                <w:rFonts w:ascii="Times New Roman" w:hAnsi="Times New Roman" w:cs="Times New Roman"/>
                <w:sz w:val="24"/>
                <w:szCs w:val="24"/>
              </w:rPr>
            </w:pPr>
            <w:r>
              <w:rPr>
                <w:rFonts w:ascii="Helvetica" w:hAnsi="Helvetica" w:cs="Helvetica"/>
              </w:rPr>
              <w:t>al-kuhl</w:t>
            </w:r>
          </w:p>
        </w:tc>
        <w:tc>
          <w:tcPr>
            <w:tcW w:w="0" w:type="dxa"/>
            <w:tcBorders>
              <w:top w:val="nil"/>
              <w:left w:val="nil"/>
              <w:bottom w:val="nil"/>
              <w:right w:val="nil"/>
            </w:tcBorders>
            <w:vAlign w:val="bottom"/>
          </w:tcPr>
          <w:p w:rsidR="00FB5ABC" w:rsidRDefault="00FB5ABC" w:rsidP="004421B8">
            <w:pPr>
              <w:widowControl w:val="0"/>
              <w:autoSpaceDE w:val="0"/>
              <w:autoSpaceDN w:val="0"/>
              <w:adjustRightInd w:val="0"/>
              <w:spacing w:after="0" w:line="240" w:lineRule="auto"/>
              <w:rPr>
                <w:rFonts w:ascii="Times New Roman" w:hAnsi="Times New Roman" w:cs="Times New Roman"/>
                <w:sz w:val="2"/>
                <w:szCs w:val="2"/>
              </w:rPr>
            </w:pPr>
          </w:p>
        </w:tc>
      </w:tr>
    </w:tbl>
    <w:p w:rsidR="00FB5ABC" w:rsidRDefault="00C4025B" w:rsidP="00FB5ABC">
      <w:pPr>
        <w:widowControl w:val="0"/>
        <w:overflowPunct w:val="0"/>
        <w:autoSpaceDE w:val="0"/>
        <w:autoSpaceDN w:val="0"/>
        <w:adjustRightInd w:val="0"/>
        <w:spacing w:after="0" w:line="228" w:lineRule="auto"/>
        <w:ind w:left="60"/>
        <w:jc w:val="both"/>
        <w:rPr>
          <w:rFonts w:ascii="Times New Roman" w:hAnsi="Times New Roman" w:cs="Times New Roman"/>
          <w:sz w:val="24"/>
          <w:szCs w:val="24"/>
        </w:rPr>
      </w:pPr>
      <w:r w:rsidRPr="00C4025B">
        <w:rPr>
          <w:noProof/>
        </w:rPr>
        <w:pict>
          <v:rect id="_x0000_s1037" style="position:absolute;left:0;text-align:left;margin-left:90.45pt;margin-top:-162.9pt;width:1.05pt;height:3pt;z-index:-251644928;mso-position-horizontal-relative:text;mso-position-vertical-relative:text" o:allowincell="f" fillcolor="black" stroked="f"/>
        </w:pict>
      </w:r>
      <w:r w:rsidRPr="00C4025B">
        <w:rPr>
          <w:noProof/>
        </w:rPr>
        <w:pict>
          <v:rect id="_x0000_s1038" style="position:absolute;left:0;text-align:left;margin-left:-.55pt;margin-top:-11.6pt;width:.95pt;height:1.05pt;z-index:-251643904;mso-position-horizontal-relative:text;mso-position-vertical-relative:text" o:allowincell="f" fillcolor="black" stroked="f"/>
        </w:pict>
      </w:r>
      <w:r w:rsidR="00FB5ABC">
        <w:rPr>
          <w:rFonts w:ascii="Helvetica" w:hAnsi="Helvetica" w:cs="Helvetica"/>
        </w:rPr>
        <w:t>se doslovno koristio kao naziv za šminku (za o</w:t>
      </w:r>
      <w:r w:rsidR="00FB5ABC">
        <w:rPr>
          <w:rFonts w:ascii="Gabriola" w:hAnsi="Gabriola" w:cs="Gabriola"/>
        </w:rPr>
        <w:t>č</w:t>
      </w:r>
      <w:r w:rsidR="00FB5ABC">
        <w:rPr>
          <w:rFonts w:ascii="Helvetica" w:hAnsi="Helvetica" w:cs="Helvetica"/>
        </w:rPr>
        <w:t>i) i prah (antimona), a koristio se kao otapalo. Kasnije je ovaj naziv došao u Evropu preko Španije tokom arapskog osvajanja. U španskom jeziku rije</w:t>
      </w:r>
      <w:r w:rsidR="00FB5ABC">
        <w:rPr>
          <w:rFonts w:ascii="Gabriola" w:hAnsi="Gabriola" w:cs="Gabriola"/>
        </w:rPr>
        <w:t>č</w:t>
      </w:r>
      <w:r w:rsidR="00FB5ABC">
        <w:rPr>
          <w:rFonts w:ascii="Helvetica" w:hAnsi="Helvetica" w:cs="Helvetica"/>
        </w:rPr>
        <w:t xml:space="preserve"> alcohol se prvobitno koristila za fini, suhi prah, koji su upotrebljavali alhemi</w:t>
      </w:r>
      <w:r w:rsidR="00FB5ABC">
        <w:rPr>
          <w:rFonts w:ascii="Gabriola" w:hAnsi="Gabriola" w:cs="Gabriola"/>
        </w:rPr>
        <w:t>č</w:t>
      </w:r>
      <w:r w:rsidR="00FB5ABC">
        <w:rPr>
          <w:rFonts w:ascii="Helvetica" w:hAnsi="Helvetica" w:cs="Helvetica"/>
        </w:rPr>
        <w:t>ari.</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36"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900"/>
        <w:rPr>
          <w:rFonts w:ascii="Times New Roman" w:hAnsi="Times New Roman" w:cs="Times New Roman"/>
          <w:sz w:val="24"/>
          <w:szCs w:val="24"/>
        </w:rPr>
      </w:pPr>
      <w:r>
        <w:rPr>
          <w:rFonts w:ascii="Times" w:hAnsi="Times" w:cs="Times"/>
          <w:sz w:val="24"/>
          <w:szCs w:val="24"/>
        </w:rPr>
        <w:t>20</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848" w:right="1400" w:bottom="767" w:left="1360" w:header="720" w:footer="720" w:gutter="0"/>
          <w:cols w:space="720" w:equalWidth="0">
            <w:col w:w="9140"/>
          </w:cols>
          <w:noEndnote/>
        </w:sectPr>
      </w:pPr>
    </w:p>
    <w:p w:rsidR="00FB5ABC" w:rsidRDefault="00FB5ABC" w:rsidP="00FB5ABC">
      <w:pPr>
        <w:widowControl w:val="0"/>
        <w:autoSpaceDE w:val="0"/>
        <w:autoSpaceDN w:val="0"/>
        <w:adjustRightInd w:val="0"/>
        <w:spacing w:after="0" w:line="239" w:lineRule="auto"/>
        <w:ind w:left="2520"/>
        <w:rPr>
          <w:rFonts w:ascii="Times New Roman" w:hAnsi="Times New Roman" w:cs="Times New Roman"/>
          <w:sz w:val="24"/>
          <w:szCs w:val="24"/>
        </w:rPr>
      </w:pPr>
      <w:bookmarkStart w:id="19" w:name="page21"/>
      <w:bookmarkEnd w:id="19"/>
      <w:r>
        <w:rPr>
          <w:rFonts w:ascii="Helvetica" w:hAnsi="Helvetica" w:cs="Helvetica"/>
          <w:b/>
          <w:bCs/>
          <w:sz w:val="28"/>
          <w:szCs w:val="28"/>
        </w:rPr>
        <w:lastRenderedPageBreak/>
        <w:t>TEHNI</w:t>
      </w:r>
      <w:r>
        <w:rPr>
          <w:rFonts w:ascii="Gabriola" w:hAnsi="Gabriola" w:cs="Gabriola"/>
          <w:sz w:val="28"/>
          <w:szCs w:val="28"/>
        </w:rPr>
        <w:t>Č</w:t>
      </w:r>
      <w:r>
        <w:rPr>
          <w:rFonts w:ascii="Helvetica" w:hAnsi="Helvetica" w:cs="Helvetica"/>
          <w:b/>
          <w:bCs/>
          <w:sz w:val="28"/>
          <w:szCs w:val="28"/>
        </w:rPr>
        <w:t>KA PRIMJENA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6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ind w:right="20" w:firstLine="610"/>
        <w:jc w:val="both"/>
        <w:rPr>
          <w:rFonts w:ascii="Times New Roman" w:hAnsi="Times New Roman" w:cs="Times New Roman"/>
          <w:sz w:val="24"/>
          <w:szCs w:val="24"/>
        </w:rPr>
      </w:pPr>
      <w:r>
        <w:rPr>
          <w:rFonts w:ascii="Helvetica" w:hAnsi="Helvetica" w:cs="Helvetica"/>
        </w:rPr>
        <w:t>Najzanimljivija tehni</w:t>
      </w:r>
      <w:r>
        <w:rPr>
          <w:rFonts w:ascii="Gabriola" w:hAnsi="Gabriola" w:cs="Gabriola"/>
        </w:rPr>
        <w:t>č</w:t>
      </w:r>
      <w:r>
        <w:rPr>
          <w:rFonts w:ascii="Helvetica" w:hAnsi="Helvetica" w:cs="Helvetica"/>
        </w:rPr>
        <w:t>ka primjena je kao pogonsko gorivo. Postoji nekoliko klasa goriva koje sadrže etanol:</w:t>
      </w:r>
    </w:p>
    <w:p w:rsidR="00FB5ABC" w:rsidRDefault="00FB5ABC" w:rsidP="00FB5ABC">
      <w:pPr>
        <w:widowControl w:val="0"/>
        <w:autoSpaceDE w:val="0"/>
        <w:autoSpaceDN w:val="0"/>
        <w:adjustRightInd w:val="0"/>
        <w:spacing w:after="0" w:line="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Helvetica" w:hAnsi="Helvetica" w:cs="Helvetica"/>
        </w:rPr>
        <w:t>E5 sadrži 5% etanola i 95% benzina. Ima oktansku vrijednost od RON95 oktana. Koristi se bez ikakvih izmjena na benzinskim automobilima.</w:t>
      </w:r>
    </w:p>
    <w:p w:rsidR="00FB5ABC" w:rsidRDefault="00FB5ABC" w:rsidP="00FB5ABC">
      <w:pPr>
        <w:widowControl w:val="0"/>
        <w:overflowPunct w:val="0"/>
        <w:autoSpaceDE w:val="0"/>
        <w:autoSpaceDN w:val="0"/>
        <w:adjustRightInd w:val="0"/>
        <w:spacing w:after="0" w:line="188" w:lineRule="auto"/>
        <w:jc w:val="both"/>
        <w:rPr>
          <w:rFonts w:ascii="Times New Roman" w:hAnsi="Times New Roman" w:cs="Times New Roman"/>
          <w:sz w:val="24"/>
          <w:szCs w:val="24"/>
        </w:rPr>
      </w:pPr>
      <w:r>
        <w:rPr>
          <w:rFonts w:ascii="Helvetica" w:hAnsi="Helvetica" w:cs="Helvetica"/>
          <w:sz w:val="20"/>
          <w:szCs w:val="20"/>
        </w:rPr>
        <w:t>E85 sadrži 85% etanola, 14% benzina i 1% aditiva koji izazivaju povra</w:t>
      </w:r>
      <w:r>
        <w:rPr>
          <w:rFonts w:ascii="Gabriola" w:hAnsi="Gabriola" w:cs="Gabriola"/>
          <w:sz w:val="20"/>
          <w:szCs w:val="20"/>
        </w:rPr>
        <w:t>ć</w:t>
      </w:r>
      <w:r>
        <w:rPr>
          <w:rFonts w:ascii="Helvetica" w:hAnsi="Helvetica" w:cs="Helvetica"/>
          <w:sz w:val="20"/>
          <w:szCs w:val="20"/>
        </w:rPr>
        <w:t>anje. Ima oktansku vrijednost od RON104 oktana. Da bi se koristilo u automobilima potrebno je dodati motoru 40% više E85 u odnosu na benzin. Ovo se postiže stavljanjem ve</w:t>
      </w:r>
      <w:r>
        <w:rPr>
          <w:rFonts w:ascii="Gabriola" w:hAnsi="Gabriola" w:cs="Gabriola"/>
          <w:sz w:val="20"/>
          <w:szCs w:val="20"/>
        </w:rPr>
        <w:t>ć</w:t>
      </w:r>
      <w:r>
        <w:rPr>
          <w:rFonts w:ascii="Helvetica" w:hAnsi="Helvetica" w:cs="Helvetica"/>
          <w:sz w:val="20"/>
          <w:szCs w:val="20"/>
        </w:rPr>
        <w:t>ih brizgaljki umjesto originalnih. Radni opseg goriva je -25</w:t>
      </w:r>
      <w:r>
        <w:rPr>
          <w:rFonts w:ascii="Helvetica" w:hAnsi="Helvetica" w:cs="Helvetica"/>
          <w:sz w:val="24"/>
          <w:szCs w:val="24"/>
          <w:vertAlign w:val="superscript"/>
        </w:rPr>
        <w:t>o</w:t>
      </w:r>
      <w:r>
        <w:rPr>
          <w:rFonts w:ascii="Helvetica" w:hAnsi="Helvetica" w:cs="Helvetica"/>
          <w:sz w:val="20"/>
          <w:szCs w:val="20"/>
        </w:rPr>
        <w:t>C do +78</w:t>
      </w:r>
      <w:r>
        <w:rPr>
          <w:rFonts w:ascii="Helvetica" w:hAnsi="Helvetica" w:cs="Helvetica"/>
          <w:sz w:val="24"/>
          <w:szCs w:val="24"/>
          <w:vertAlign w:val="superscript"/>
        </w:rPr>
        <w:t>o</w:t>
      </w:r>
      <w:r>
        <w:rPr>
          <w:rFonts w:ascii="Helvetica" w:hAnsi="Helvetica" w:cs="Helvetica"/>
          <w:sz w:val="20"/>
          <w:szCs w:val="20"/>
        </w:rPr>
        <w:t>C vanjske temperature. Kod nas ga još nema na pumpama zbog neizgra</w:t>
      </w:r>
      <w:r>
        <w:rPr>
          <w:rFonts w:ascii="Gabriola" w:hAnsi="Gabriola" w:cs="Gabriola"/>
          <w:sz w:val="20"/>
          <w:szCs w:val="20"/>
        </w:rPr>
        <w:t>đ</w:t>
      </w:r>
      <w:r>
        <w:rPr>
          <w:rFonts w:ascii="Helvetica" w:hAnsi="Helvetica" w:cs="Helvetica"/>
          <w:sz w:val="20"/>
          <w:szCs w:val="20"/>
        </w:rPr>
        <w:t>ene infrastrukture. Cijena u EU je oko 0,7€/litri goriva, što odgovara cijeni od ca 1€/litri. Mana: ve</w:t>
      </w:r>
      <w:r>
        <w:rPr>
          <w:rFonts w:ascii="Gabriola" w:hAnsi="Gabriola" w:cs="Gabriola"/>
          <w:sz w:val="20"/>
          <w:szCs w:val="20"/>
        </w:rPr>
        <w:t>ć</w:t>
      </w:r>
      <w:r>
        <w:rPr>
          <w:rFonts w:ascii="Helvetica" w:hAnsi="Helvetica" w:cs="Helvetica"/>
          <w:sz w:val="20"/>
          <w:szCs w:val="20"/>
        </w:rPr>
        <w:t>a potrošnja E85 ca 30% u odnosu na gorivo.</w:t>
      </w:r>
    </w:p>
    <w:p w:rsidR="00FB5ABC" w:rsidRDefault="00FB5ABC" w:rsidP="00FB5ABC">
      <w:pPr>
        <w:widowControl w:val="0"/>
        <w:autoSpaceDE w:val="0"/>
        <w:autoSpaceDN w:val="0"/>
        <w:adjustRightInd w:val="0"/>
        <w:spacing w:after="0" w:line="3"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E96 sadrži 96% etanola i 4% vode. Ima oktansku vrijednost od RON118 oktana.</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8" w:lineRule="auto"/>
        <w:jc w:val="both"/>
        <w:rPr>
          <w:rFonts w:ascii="Times New Roman" w:hAnsi="Times New Roman" w:cs="Times New Roman"/>
          <w:sz w:val="24"/>
          <w:szCs w:val="24"/>
        </w:rPr>
      </w:pPr>
      <w:r>
        <w:rPr>
          <w:rFonts w:ascii="Helvetica" w:hAnsi="Helvetica" w:cs="Helvetica"/>
          <w:sz w:val="20"/>
          <w:szCs w:val="20"/>
        </w:rPr>
        <w:t>Da bi se koristilo u automobilima potrebno je dodati motoru 50% više E96 u odnosu na benzin. Ovo se postiže stavljanjem ve</w:t>
      </w:r>
      <w:r>
        <w:rPr>
          <w:rFonts w:ascii="Gabriola" w:hAnsi="Gabriola" w:cs="Gabriola"/>
          <w:sz w:val="20"/>
          <w:szCs w:val="20"/>
        </w:rPr>
        <w:t>ć</w:t>
      </w:r>
      <w:r>
        <w:rPr>
          <w:rFonts w:ascii="Helvetica" w:hAnsi="Helvetica" w:cs="Helvetica"/>
          <w:sz w:val="20"/>
          <w:szCs w:val="20"/>
        </w:rPr>
        <w:t>ih brizgaljki umjesto originalnih. Radni opseg goriva je +13</w:t>
      </w:r>
      <w:r>
        <w:rPr>
          <w:rFonts w:ascii="Helvetica" w:hAnsi="Helvetica" w:cs="Helvetica"/>
          <w:sz w:val="24"/>
          <w:szCs w:val="24"/>
          <w:vertAlign w:val="superscript"/>
        </w:rPr>
        <w:t>o</w:t>
      </w:r>
      <w:r>
        <w:rPr>
          <w:rFonts w:ascii="Helvetica" w:hAnsi="Helvetica" w:cs="Helvetica"/>
          <w:sz w:val="20"/>
          <w:szCs w:val="20"/>
        </w:rPr>
        <w:t>C do +78</w:t>
      </w:r>
      <w:r>
        <w:rPr>
          <w:rFonts w:ascii="Helvetica" w:hAnsi="Helvetica" w:cs="Helvetica"/>
          <w:sz w:val="24"/>
          <w:szCs w:val="24"/>
          <w:vertAlign w:val="superscript"/>
        </w:rPr>
        <w:t>o</w:t>
      </w:r>
      <w:r>
        <w:rPr>
          <w:rFonts w:ascii="Helvetica" w:hAnsi="Helvetica" w:cs="Helvetica"/>
          <w:sz w:val="20"/>
          <w:szCs w:val="20"/>
        </w:rPr>
        <w:t>C vanjske temperature, dakle zimi je potrebno predzagrijavanje i vazduha i goriva te se u praksi koristi samo kao ljetno gorivo. Ima odli</w:t>
      </w:r>
      <w:r>
        <w:rPr>
          <w:rFonts w:ascii="Gabriola" w:hAnsi="Gabriola" w:cs="Gabriola"/>
          <w:sz w:val="20"/>
          <w:szCs w:val="20"/>
        </w:rPr>
        <w:t>č</w:t>
      </w:r>
      <w:r>
        <w:rPr>
          <w:rFonts w:ascii="Helvetica" w:hAnsi="Helvetica" w:cs="Helvetica"/>
          <w:sz w:val="20"/>
          <w:szCs w:val="20"/>
        </w:rPr>
        <w:t xml:space="preserve">na rashladna svojstva, bolji stepen iskorištenja i </w:t>
      </w:r>
      <w:r>
        <w:rPr>
          <w:rFonts w:ascii="Gabriola" w:hAnsi="Gabriola" w:cs="Gabriola"/>
          <w:sz w:val="20"/>
          <w:szCs w:val="20"/>
        </w:rPr>
        <w:t>č</w:t>
      </w:r>
      <w:r>
        <w:rPr>
          <w:rFonts w:ascii="Helvetica" w:hAnsi="Helvetica" w:cs="Helvetica"/>
          <w:sz w:val="20"/>
          <w:szCs w:val="20"/>
        </w:rPr>
        <w:t>istije izduvne gasove u odnosu na benzin. Cijena u EU je oko 5€/litar. Mana: ve</w:t>
      </w:r>
      <w:r>
        <w:rPr>
          <w:rFonts w:ascii="Gabriola" w:hAnsi="Gabriola" w:cs="Gabriola"/>
          <w:sz w:val="20"/>
          <w:szCs w:val="20"/>
        </w:rPr>
        <w:t>ć</w:t>
      </w:r>
      <w:r>
        <w:rPr>
          <w:rFonts w:ascii="Helvetica" w:hAnsi="Helvetica" w:cs="Helvetica"/>
          <w:sz w:val="20"/>
          <w:szCs w:val="20"/>
        </w:rPr>
        <w:t>a potrošnja od ca 40% u odnosu na gorivo te je akcioni radius automobila kra</w:t>
      </w:r>
      <w:r>
        <w:rPr>
          <w:rFonts w:ascii="Gabriola" w:hAnsi="Gabriola" w:cs="Gabriola"/>
          <w:sz w:val="20"/>
          <w:szCs w:val="20"/>
        </w:rPr>
        <w:t>ć</w:t>
      </w:r>
      <w:r>
        <w:rPr>
          <w:rFonts w:ascii="Helvetica" w:hAnsi="Helvetica" w:cs="Helvetica"/>
          <w:sz w:val="20"/>
          <w:szCs w:val="20"/>
        </w:rPr>
        <w:t>i.</w:t>
      </w:r>
    </w:p>
    <w:p w:rsidR="00FB5ABC" w:rsidRDefault="00FB5ABC" w:rsidP="00FB5ABC">
      <w:pPr>
        <w:widowControl w:val="0"/>
        <w:autoSpaceDE w:val="0"/>
        <w:autoSpaceDN w:val="0"/>
        <w:adjustRightInd w:val="0"/>
        <w:spacing w:after="0" w:line="186" w:lineRule="auto"/>
        <w:rPr>
          <w:rFonts w:ascii="Times New Roman" w:hAnsi="Times New Roman" w:cs="Times New Roman"/>
          <w:sz w:val="24"/>
          <w:szCs w:val="24"/>
        </w:rPr>
      </w:pPr>
      <w:r>
        <w:rPr>
          <w:rFonts w:ascii="Helvetica" w:hAnsi="Helvetica" w:cs="Helvetica"/>
          <w:sz w:val="18"/>
          <w:szCs w:val="18"/>
        </w:rPr>
        <w:t>Etanol kvaliteta E96 se može dobiti na više na</w:t>
      </w:r>
      <w:r>
        <w:rPr>
          <w:rFonts w:ascii="Gabriola" w:hAnsi="Gabriola" w:cs="Gabriola"/>
          <w:sz w:val="18"/>
          <w:szCs w:val="18"/>
        </w:rPr>
        <w:t>č</w:t>
      </w:r>
      <w:r>
        <w:rPr>
          <w:rFonts w:ascii="Helvetica" w:hAnsi="Helvetica" w:cs="Helvetica"/>
          <w:sz w:val="18"/>
          <w:szCs w:val="18"/>
        </w:rPr>
        <w:t>ina i to:</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5" w:lineRule="auto"/>
        <w:ind w:right="20"/>
        <w:rPr>
          <w:rFonts w:ascii="Times New Roman" w:hAnsi="Times New Roman" w:cs="Times New Roman"/>
          <w:sz w:val="24"/>
          <w:szCs w:val="24"/>
        </w:rPr>
      </w:pPr>
      <w:r>
        <w:rPr>
          <w:rFonts w:ascii="Helvetica" w:hAnsi="Helvetica" w:cs="Helvetica"/>
        </w:rPr>
        <w:t>Destilacijom i fermentacijom vo</w:t>
      </w:r>
      <w:r>
        <w:rPr>
          <w:rFonts w:ascii="Gabriola" w:hAnsi="Gabriola" w:cs="Gabriola"/>
        </w:rPr>
        <w:t>ć</w:t>
      </w:r>
      <w:r>
        <w:rPr>
          <w:rFonts w:ascii="Helvetica" w:hAnsi="Helvetica" w:cs="Helvetica"/>
        </w:rPr>
        <w:t>a, povr</w:t>
      </w:r>
      <w:r>
        <w:rPr>
          <w:rFonts w:ascii="Gabriola" w:hAnsi="Gabriola" w:cs="Gabriola"/>
        </w:rPr>
        <w:t>ć</w:t>
      </w:r>
      <w:r>
        <w:rPr>
          <w:rFonts w:ascii="Helvetica" w:hAnsi="Helvetica" w:cs="Helvetica"/>
        </w:rPr>
        <w:t>a i biološkog otpada (neefikasno i skupo). Ovaj proces je u narodu dobro poznat kao tradicionalno pe</w:t>
      </w:r>
      <w:r>
        <w:rPr>
          <w:rFonts w:ascii="Gabriola" w:hAnsi="Gabriola" w:cs="Gabriola"/>
        </w:rPr>
        <w:t>č</w:t>
      </w:r>
      <w:r>
        <w:rPr>
          <w:rFonts w:ascii="Helvetica" w:hAnsi="Helvetica" w:cs="Helvetica"/>
        </w:rPr>
        <w:t>enje rakije tj prepe</w:t>
      </w:r>
      <w:r>
        <w:rPr>
          <w:rFonts w:ascii="Gabriola" w:hAnsi="Gabriola" w:cs="Gabriola"/>
        </w:rPr>
        <w:t>č</w:t>
      </w:r>
      <w:r>
        <w:rPr>
          <w:rFonts w:ascii="Helvetica" w:hAnsi="Helvetica" w:cs="Helvetica"/>
        </w:rPr>
        <w:t>enice. Ekstrakcijom iz zemnog gasa metana CH</w:t>
      </w:r>
      <w:r>
        <w:rPr>
          <w:rFonts w:ascii="Helvetica" w:hAnsi="Helvetica" w:cs="Helvetica"/>
          <w:sz w:val="27"/>
          <w:szCs w:val="27"/>
          <w:vertAlign w:val="subscript"/>
        </w:rPr>
        <w:t>4</w:t>
      </w:r>
      <w:r>
        <w:rPr>
          <w:rFonts w:ascii="Helvetica" w:hAnsi="Helvetica" w:cs="Helvetica"/>
        </w:rPr>
        <w:t xml:space="preserve"> (industrijska primjena korištena niz godina). Sintezom ugljen dioksida i hidrogenskog gasa uz pomo</w:t>
      </w:r>
      <w:r>
        <w:rPr>
          <w:rFonts w:ascii="Gabriola" w:hAnsi="Gabriola" w:cs="Gabriola"/>
        </w:rPr>
        <w:t>ć</w:t>
      </w:r>
      <w:r>
        <w:rPr>
          <w:rFonts w:ascii="Helvetica" w:hAnsi="Helvetica" w:cs="Helvetica"/>
        </w:rPr>
        <w:t xml:space="preserve"> MoS</w:t>
      </w:r>
      <w:r>
        <w:rPr>
          <w:rFonts w:ascii="Helvetica" w:hAnsi="Helvetica" w:cs="Helvetica"/>
          <w:sz w:val="27"/>
          <w:szCs w:val="27"/>
          <w:vertAlign w:val="subscript"/>
        </w:rPr>
        <w:t>2</w:t>
      </w:r>
      <w:r>
        <w:rPr>
          <w:rFonts w:ascii="Helvetica" w:hAnsi="Helvetica" w:cs="Helvetica"/>
        </w:rPr>
        <w:t xml:space="preserve"> ili sli</w:t>
      </w:r>
      <w:r>
        <w:rPr>
          <w:rFonts w:ascii="Gabriola" w:hAnsi="Gabriola" w:cs="Gabriola"/>
        </w:rPr>
        <w:t>č</w:t>
      </w:r>
      <w:r>
        <w:rPr>
          <w:rFonts w:ascii="Helvetica" w:hAnsi="Helvetica" w:cs="Helvetica"/>
        </w:rPr>
        <w:t>nog katalizatora. 2CO</w:t>
      </w:r>
      <w:r>
        <w:rPr>
          <w:rFonts w:ascii="Helvetica" w:hAnsi="Helvetica" w:cs="Helvetica"/>
          <w:sz w:val="27"/>
          <w:szCs w:val="27"/>
          <w:vertAlign w:val="subscript"/>
        </w:rPr>
        <w:t>2</w:t>
      </w:r>
      <w:r>
        <w:rPr>
          <w:rFonts w:ascii="Helvetica" w:hAnsi="Helvetica" w:cs="Helvetica"/>
        </w:rPr>
        <w:t>+6H</w:t>
      </w:r>
      <w:r>
        <w:rPr>
          <w:rFonts w:ascii="Helvetica" w:hAnsi="Helvetica" w:cs="Helvetica"/>
          <w:sz w:val="27"/>
          <w:szCs w:val="27"/>
          <w:vertAlign w:val="subscript"/>
        </w:rPr>
        <w:t>2</w:t>
      </w:r>
      <w:r>
        <w:rPr>
          <w:rFonts w:ascii="Helvetica" w:hAnsi="Helvetica" w:cs="Helvetica"/>
        </w:rPr>
        <w:t>=C</w:t>
      </w:r>
      <w:r>
        <w:rPr>
          <w:rFonts w:ascii="Helvetica" w:hAnsi="Helvetica" w:cs="Helvetica"/>
          <w:sz w:val="27"/>
          <w:szCs w:val="27"/>
          <w:vertAlign w:val="subscript"/>
        </w:rPr>
        <w:t>2</w:t>
      </w:r>
      <w:r>
        <w:rPr>
          <w:rFonts w:ascii="Helvetica" w:hAnsi="Helvetica" w:cs="Helvetica"/>
        </w:rPr>
        <w:t>H</w:t>
      </w:r>
      <w:r>
        <w:rPr>
          <w:rFonts w:ascii="Helvetica" w:hAnsi="Helvetica" w:cs="Helvetica"/>
          <w:sz w:val="27"/>
          <w:szCs w:val="27"/>
          <w:vertAlign w:val="subscript"/>
        </w:rPr>
        <w:t>5</w:t>
      </w:r>
      <w:r>
        <w:rPr>
          <w:rFonts w:ascii="Helvetica" w:hAnsi="Helvetica" w:cs="Helvetica"/>
        </w:rPr>
        <w:t>OH</w:t>
      </w:r>
    </w:p>
    <w:p w:rsidR="00FB5ABC" w:rsidRDefault="00FB5ABC" w:rsidP="00FB5ABC">
      <w:pPr>
        <w:widowControl w:val="0"/>
        <w:autoSpaceDE w:val="0"/>
        <w:autoSpaceDN w:val="0"/>
        <w:adjustRightInd w:val="0"/>
        <w:spacing w:after="0" w:line="1"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Ovaj proces se vrši na temperaturama preko 255</w:t>
      </w:r>
      <w:r>
        <w:rPr>
          <w:rFonts w:ascii="Helvetica" w:hAnsi="Helvetica" w:cs="Helvetica"/>
          <w:sz w:val="27"/>
          <w:szCs w:val="27"/>
          <w:vertAlign w:val="superscript"/>
        </w:rPr>
        <w:t>o</w:t>
      </w:r>
      <w:r>
        <w:rPr>
          <w:rFonts w:ascii="Helvetica" w:hAnsi="Helvetica" w:cs="Helvetica"/>
        </w:rPr>
        <w:t>C.</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79"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21</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655"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40" w:lineRule="auto"/>
        <w:ind w:left="1720"/>
        <w:rPr>
          <w:rFonts w:ascii="Times New Roman" w:hAnsi="Times New Roman" w:cs="Times New Roman"/>
          <w:sz w:val="24"/>
          <w:szCs w:val="24"/>
        </w:rPr>
      </w:pPr>
      <w:bookmarkStart w:id="20" w:name="page22"/>
      <w:bookmarkEnd w:id="20"/>
      <w:r>
        <w:rPr>
          <w:rFonts w:ascii="Helvetica" w:hAnsi="Helvetica" w:cs="Helvetica"/>
          <w:b/>
          <w:bCs/>
          <w:sz w:val="28"/>
          <w:szCs w:val="28"/>
        </w:rPr>
        <w:lastRenderedPageBreak/>
        <w:t>ETANOL KAO POGONSKO GORIVO</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26"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1" w:lineRule="auto"/>
        <w:ind w:firstLine="792"/>
        <w:jc w:val="both"/>
        <w:rPr>
          <w:rFonts w:ascii="Times New Roman" w:hAnsi="Times New Roman" w:cs="Times New Roman"/>
          <w:sz w:val="24"/>
          <w:szCs w:val="24"/>
        </w:rPr>
      </w:pPr>
      <w:r>
        <w:rPr>
          <w:rFonts w:ascii="Helvetica" w:hAnsi="Helvetica" w:cs="Helvetica"/>
          <w:sz w:val="23"/>
          <w:szCs w:val="23"/>
        </w:rPr>
        <w:t>Etanol se može proizvesti iz biomaterijala poput pšenice, še</w:t>
      </w:r>
      <w:r>
        <w:rPr>
          <w:rFonts w:ascii="Gabriola" w:hAnsi="Gabriola" w:cs="Gabriola"/>
          <w:sz w:val="23"/>
          <w:szCs w:val="23"/>
        </w:rPr>
        <w:t>ć</w:t>
      </w:r>
      <w:r>
        <w:rPr>
          <w:rFonts w:ascii="Helvetica" w:hAnsi="Helvetica" w:cs="Helvetica"/>
          <w:sz w:val="23"/>
          <w:szCs w:val="23"/>
        </w:rPr>
        <w:t>erne trske, kukuruza i celuloze. Na vozilima koje pokre</w:t>
      </w:r>
      <w:r>
        <w:rPr>
          <w:rFonts w:ascii="Gabriola" w:hAnsi="Gabriola" w:cs="Gabriola"/>
          <w:sz w:val="23"/>
          <w:szCs w:val="23"/>
        </w:rPr>
        <w:t>ć</w:t>
      </w:r>
      <w:r>
        <w:rPr>
          <w:rFonts w:ascii="Helvetica" w:hAnsi="Helvetica" w:cs="Helvetica"/>
          <w:sz w:val="23"/>
          <w:szCs w:val="23"/>
        </w:rPr>
        <w:t>e, Bioetanol E85 smanjuje koli</w:t>
      </w:r>
      <w:r>
        <w:rPr>
          <w:rFonts w:ascii="Gabriola" w:hAnsi="Gabriola" w:cs="Gabriola"/>
          <w:sz w:val="23"/>
          <w:szCs w:val="23"/>
        </w:rPr>
        <w:t>č</w:t>
      </w:r>
      <w:r>
        <w:rPr>
          <w:rFonts w:ascii="Helvetica" w:hAnsi="Helvetica" w:cs="Helvetica"/>
          <w:sz w:val="23"/>
          <w:szCs w:val="23"/>
        </w:rPr>
        <w:t>inu uglji</w:t>
      </w:r>
      <w:r>
        <w:rPr>
          <w:rFonts w:ascii="Gabriola" w:hAnsi="Gabriola" w:cs="Gabriola"/>
          <w:sz w:val="23"/>
          <w:szCs w:val="23"/>
        </w:rPr>
        <w:t>č</w:t>
      </w:r>
      <w:r>
        <w:rPr>
          <w:rFonts w:ascii="Helvetica" w:hAnsi="Helvetica" w:cs="Helvetica"/>
          <w:sz w:val="23"/>
          <w:szCs w:val="23"/>
        </w:rPr>
        <w:t>nog dioksida za 80% - ispušnog plina koji je najodgovorniji za efekt staklenika. «FlexiFuel motori važan su segment strategije Volva koja stremi uspješnom smanjenju potrošnje benzina,» isti</w:t>
      </w:r>
      <w:r>
        <w:rPr>
          <w:rFonts w:ascii="Gabriola" w:hAnsi="Gabriola" w:cs="Gabriola"/>
          <w:sz w:val="23"/>
          <w:szCs w:val="23"/>
        </w:rPr>
        <w:t>č</w:t>
      </w:r>
      <w:r>
        <w:rPr>
          <w:rFonts w:ascii="Helvetica" w:hAnsi="Helvetica" w:cs="Helvetica"/>
          <w:sz w:val="23"/>
          <w:szCs w:val="23"/>
        </w:rPr>
        <w:t>e Gerry Keany, Potpredsjednik odjela za marketing, prodaju i usluge Volvo Cars korporacije. Etanol je potpuno obnovljiv izvor i može se proizvesti iz bilo kojeg biomaterijala.FlexiFuel automobili u po</w:t>
      </w:r>
      <w:r>
        <w:rPr>
          <w:rFonts w:ascii="Gabriola" w:hAnsi="Gabriola" w:cs="Gabriola"/>
          <w:sz w:val="23"/>
          <w:szCs w:val="23"/>
        </w:rPr>
        <w:t>č</w:t>
      </w:r>
      <w:r>
        <w:rPr>
          <w:rFonts w:ascii="Helvetica" w:hAnsi="Helvetica" w:cs="Helvetica"/>
          <w:sz w:val="23"/>
          <w:szCs w:val="23"/>
        </w:rPr>
        <w:t xml:space="preserve">etku </w:t>
      </w:r>
      <w:r>
        <w:rPr>
          <w:rFonts w:ascii="Gabriola" w:hAnsi="Gabriola" w:cs="Gabriola"/>
          <w:sz w:val="23"/>
          <w:szCs w:val="23"/>
        </w:rPr>
        <w:t>ć</w:t>
      </w:r>
      <w:r>
        <w:rPr>
          <w:rFonts w:ascii="Helvetica" w:hAnsi="Helvetica" w:cs="Helvetica"/>
          <w:sz w:val="23"/>
          <w:szCs w:val="23"/>
        </w:rPr>
        <w:t>e biti ponu</w:t>
      </w:r>
      <w:r>
        <w:rPr>
          <w:rFonts w:ascii="Gabriola" w:hAnsi="Gabriola" w:cs="Gabriola"/>
          <w:sz w:val="23"/>
          <w:szCs w:val="23"/>
        </w:rPr>
        <w:t>đ</w:t>
      </w:r>
      <w:r>
        <w:rPr>
          <w:rFonts w:ascii="Helvetica" w:hAnsi="Helvetica" w:cs="Helvetica"/>
          <w:sz w:val="23"/>
          <w:szCs w:val="23"/>
        </w:rPr>
        <w:t>eni samo švedskom tržištu na kojemu je razvijena i dobra infrastruktura za E85 (više od 280 crpki s E85 gorivom) i na kojemu postoji zna</w:t>
      </w:r>
      <w:r>
        <w:rPr>
          <w:rFonts w:ascii="Gabriola" w:hAnsi="Gabriola" w:cs="Gabriola"/>
          <w:sz w:val="23"/>
          <w:szCs w:val="23"/>
        </w:rPr>
        <w:t>č</w:t>
      </w:r>
      <w:r>
        <w:rPr>
          <w:rFonts w:ascii="Helvetica" w:hAnsi="Helvetica" w:cs="Helvetica"/>
          <w:sz w:val="23"/>
          <w:szCs w:val="23"/>
        </w:rPr>
        <w:t xml:space="preserve">ajan interes za ekološki korisna vozila. Modeli Volvo S40 i Volvo V50 FlexiFuel temelje se na 1.8 litarskom motoru, </w:t>
      </w:r>
      <w:r>
        <w:rPr>
          <w:rFonts w:ascii="Gabriola" w:hAnsi="Gabriola" w:cs="Gabriola"/>
          <w:sz w:val="23"/>
          <w:szCs w:val="23"/>
        </w:rPr>
        <w:t>č</w:t>
      </w:r>
      <w:r>
        <w:rPr>
          <w:rFonts w:ascii="Helvetica" w:hAnsi="Helvetica" w:cs="Helvetica"/>
          <w:sz w:val="23"/>
          <w:szCs w:val="23"/>
        </w:rPr>
        <w:t>etverocilindarskom agregatu koji postiže snagu od 125 KS. Ovaj motor u po</w:t>
      </w:r>
      <w:r>
        <w:rPr>
          <w:rFonts w:ascii="Gabriola" w:hAnsi="Gabriola" w:cs="Gabriola"/>
          <w:sz w:val="23"/>
          <w:szCs w:val="23"/>
        </w:rPr>
        <w:t>č</w:t>
      </w:r>
      <w:r>
        <w:rPr>
          <w:rFonts w:ascii="Helvetica" w:hAnsi="Helvetica" w:cs="Helvetica"/>
          <w:sz w:val="23"/>
          <w:szCs w:val="23"/>
        </w:rPr>
        <w:t xml:space="preserve">etku </w:t>
      </w:r>
      <w:r>
        <w:rPr>
          <w:rFonts w:ascii="Gabriola" w:hAnsi="Gabriola" w:cs="Gabriola"/>
          <w:sz w:val="23"/>
          <w:szCs w:val="23"/>
        </w:rPr>
        <w:t>ć</w:t>
      </w:r>
      <w:r>
        <w:rPr>
          <w:rFonts w:ascii="Helvetica" w:hAnsi="Helvetica" w:cs="Helvetica"/>
          <w:sz w:val="23"/>
          <w:szCs w:val="23"/>
        </w:rPr>
        <w:t>e imati samo ru</w:t>
      </w:r>
      <w:r>
        <w:rPr>
          <w:rFonts w:ascii="Gabriola" w:hAnsi="Gabriola" w:cs="Gabriola"/>
          <w:sz w:val="23"/>
          <w:szCs w:val="23"/>
        </w:rPr>
        <w:t>č</w:t>
      </w:r>
      <w:r>
        <w:rPr>
          <w:rFonts w:ascii="Helvetica" w:hAnsi="Helvetica" w:cs="Helvetica"/>
          <w:sz w:val="23"/>
          <w:szCs w:val="23"/>
        </w:rPr>
        <w:t>ni mjenja</w:t>
      </w:r>
      <w:r>
        <w:rPr>
          <w:rFonts w:ascii="Gabriola" w:hAnsi="Gabriola" w:cs="Gabriola"/>
          <w:sz w:val="23"/>
          <w:szCs w:val="23"/>
        </w:rPr>
        <w:t>č</w:t>
      </w:r>
      <w:r>
        <w:rPr>
          <w:rFonts w:ascii="Helvetica" w:hAnsi="Helvetica" w:cs="Helvetica"/>
          <w:sz w:val="23"/>
          <w:szCs w:val="23"/>
        </w:rPr>
        <w:t xml:space="preserve">. Bioetanol i benzin ulijevat </w:t>
      </w:r>
      <w:r>
        <w:rPr>
          <w:rFonts w:ascii="Gabriola" w:hAnsi="Gabriola" w:cs="Gabriola"/>
          <w:sz w:val="23"/>
          <w:szCs w:val="23"/>
        </w:rPr>
        <w:t>ć</w:t>
      </w:r>
      <w:r>
        <w:rPr>
          <w:rFonts w:ascii="Helvetica" w:hAnsi="Helvetica" w:cs="Helvetica"/>
          <w:sz w:val="23"/>
          <w:szCs w:val="23"/>
        </w:rPr>
        <w:t>e se u zajedni</w:t>
      </w:r>
      <w:r>
        <w:rPr>
          <w:rFonts w:ascii="Gabriola" w:hAnsi="Gabriola" w:cs="Gabriola"/>
          <w:sz w:val="23"/>
          <w:szCs w:val="23"/>
        </w:rPr>
        <w:t>č</w:t>
      </w:r>
      <w:r>
        <w:rPr>
          <w:rFonts w:ascii="Helvetica" w:hAnsi="Helvetica" w:cs="Helvetica"/>
          <w:sz w:val="23"/>
          <w:szCs w:val="23"/>
        </w:rPr>
        <w:t>ki 55-litarski rezervoar. Cijevi za benzin, kao i ventili i brtvila oja</w:t>
      </w:r>
      <w:r>
        <w:rPr>
          <w:rFonts w:ascii="Gabriola" w:hAnsi="Gabriola" w:cs="Gabriola"/>
          <w:sz w:val="23"/>
          <w:szCs w:val="23"/>
        </w:rPr>
        <w:t>č</w:t>
      </w:r>
      <w:r>
        <w:rPr>
          <w:rFonts w:ascii="Helvetica" w:hAnsi="Helvetica" w:cs="Helvetica"/>
          <w:sz w:val="23"/>
          <w:szCs w:val="23"/>
        </w:rPr>
        <w:t>ani su kako bi izdržali ve</w:t>
      </w:r>
      <w:r>
        <w:rPr>
          <w:rFonts w:ascii="Gabriola" w:hAnsi="Gabriola" w:cs="Gabriola"/>
          <w:sz w:val="23"/>
          <w:szCs w:val="23"/>
        </w:rPr>
        <w:t>ć</w:t>
      </w:r>
      <w:r>
        <w:rPr>
          <w:rFonts w:ascii="Helvetica" w:hAnsi="Helvetica" w:cs="Helvetica"/>
          <w:sz w:val="23"/>
          <w:szCs w:val="23"/>
        </w:rPr>
        <w:t>u korozivnost etanola. Sam sustav koristi druga</w:t>
      </w:r>
      <w:r>
        <w:rPr>
          <w:rFonts w:ascii="Gabriola" w:hAnsi="Gabriola" w:cs="Gabriola"/>
          <w:sz w:val="23"/>
          <w:szCs w:val="23"/>
        </w:rPr>
        <w:t>č</w:t>
      </w:r>
      <w:r>
        <w:rPr>
          <w:rFonts w:ascii="Helvetica" w:hAnsi="Helvetica" w:cs="Helvetica"/>
          <w:sz w:val="23"/>
          <w:szCs w:val="23"/>
        </w:rPr>
        <w:t>iji sistem ubrizgavanja te potpuno rekalibrirani softver. Sustav upravljanja motorom prora</w:t>
      </w:r>
      <w:r>
        <w:rPr>
          <w:rFonts w:ascii="Gabriola" w:hAnsi="Gabriola" w:cs="Gabriola"/>
          <w:sz w:val="23"/>
          <w:szCs w:val="23"/>
        </w:rPr>
        <w:t>č</w:t>
      </w:r>
      <w:r>
        <w:rPr>
          <w:rFonts w:ascii="Helvetica" w:hAnsi="Helvetica" w:cs="Helvetica"/>
          <w:sz w:val="23"/>
          <w:szCs w:val="23"/>
        </w:rPr>
        <w:t>unava smjesu goriva potrebnu za ubrizgavanje i automatski je podešava skupa s tajmingom. Kako bi se optimalizirala hladna startna pozicija, integrirani grija</w:t>
      </w:r>
      <w:r>
        <w:rPr>
          <w:rFonts w:ascii="Gabriola" w:hAnsi="Gabriola" w:cs="Gabriola"/>
          <w:sz w:val="23"/>
          <w:szCs w:val="23"/>
        </w:rPr>
        <w:t>č</w:t>
      </w:r>
      <w:r>
        <w:rPr>
          <w:rFonts w:ascii="Helvetica" w:hAnsi="Helvetica" w:cs="Helvetica"/>
          <w:sz w:val="23"/>
          <w:szCs w:val="23"/>
        </w:rPr>
        <w:t xml:space="preserve"> motora dolazi ugra</w:t>
      </w:r>
      <w:r>
        <w:rPr>
          <w:rFonts w:ascii="Gabriola" w:hAnsi="Gabriola" w:cs="Gabriola"/>
          <w:sz w:val="23"/>
          <w:szCs w:val="23"/>
        </w:rPr>
        <w:t>đ</w:t>
      </w:r>
      <w:r>
        <w:rPr>
          <w:rFonts w:ascii="Helvetica" w:hAnsi="Helvetica" w:cs="Helvetica"/>
          <w:sz w:val="23"/>
          <w:szCs w:val="23"/>
        </w:rPr>
        <w:t>en kao standard.</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81"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240" w:lineRule="auto"/>
        <w:ind w:left="360"/>
        <w:jc w:val="both"/>
        <w:rPr>
          <w:rFonts w:ascii="Times New Roman" w:hAnsi="Times New Roman" w:cs="Times New Roman"/>
          <w:sz w:val="24"/>
          <w:szCs w:val="24"/>
        </w:rPr>
      </w:pPr>
      <w:r>
        <w:rPr>
          <w:rFonts w:ascii="Helvetica" w:hAnsi="Helvetica" w:cs="Helvetica"/>
        </w:rPr>
        <w:t>Tehni</w:t>
      </w:r>
      <w:r>
        <w:rPr>
          <w:rFonts w:ascii="Gabriola" w:hAnsi="Gabriola" w:cs="Gabriola"/>
        </w:rPr>
        <w:t>č</w:t>
      </w:r>
      <w:r>
        <w:rPr>
          <w:rFonts w:ascii="Helvetica" w:hAnsi="Helvetica" w:cs="Helvetica"/>
        </w:rPr>
        <w:t xml:space="preserve">ke specifikacije </w:t>
      </w:r>
    </w:p>
    <w:p w:rsidR="00FB5ABC" w:rsidRDefault="00FB5ABC" w:rsidP="00FB5ABC">
      <w:pPr>
        <w:widowControl w:val="0"/>
        <w:overflowPunct w:val="0"/>
        <w:autoSpaceDE w:val="0"/>
        <w:autoSpaceDN w:val="0"/>
        <w:adjustRightInd w:val="0"/>
        <w:spacing w:after="0" w:line="240" w:lineRule="auto"/>
        <w:ind w:left="720" w:right="3260"/>
        <w:jc w:val="both"/>
        <w:rPr>
          <w:rFonts w:ascii="Times New Roman" w:hAnsi="Times New Roman" w:cs="Times New Roman"/>
          <w:sz w:val="24"/>
          <w:szCs w:val="24"/>
        </w:rPr>
      </w:pPr>
      <w:r>
        <w:rPr>
          <w:rFonts w:ascii="Helvetica" w:hAnsi="Helvetica" w:cs="Helvetica"/>
        </w:rPr>
        <w:t xml:space="preserve">4-cilindarski motor na kombinirani pogon E85/benzin Maksimalna snaga 92 kW (125 KS) </w:t>
      </w:r>
    </w:p>
    <w:p w:rsidR="00FB5ABC" w:rsidRDefault="00FB5ABC" w:rsidP="00FB5ABC">
      <w:pPr>
        <w:widowControl w:val="0"/>
        <w:overflowPunct w:val="0"/>
        <w:autoSpaceDE w:val="0"/>
        <w:autoSpaceDN w:val="0"/>
        <w:adjustRightInd w:val="0"/>
        <w:spacing w:after="0" w:line="239" w:lineRule="auto"/>
        <w:ind w:left="720" w:right="2980"/>
        <w:jc w:val="both"/>
        <w:rPr>
          <w:rFonts w:ascii="Times New Roman" w:hAnsi="Times New Roman" w:cs="Times New Roman"/>
          <w:sz w:val="24"/>
          <w:szCs w:val="24"/>
        </w:rPr>
      </w:pPr>
      <w:r>
        <w:rPr>
          <w:rFonts w:ascii="Helvetica" w:hAnsi="Helvetica" w:cs="Helvetica"/>
        </w:rPr>
        <w:t xml:space="preserve">Maksimalni okretni moment: 165 Nm pri 4000 okretaja Ubrzanje 0-100 km/h: 10.9 sekundi (S40) i 11.0 s (V50) Maksimalna brzina: 200 km/h </w:t>
      </w:r>
    </w:p>
    <w:p w:rsidR="00FB5ABC" w:rsidRDefault="00FB5ABC" w:rsidP="00FB5ABC">
      <w:pPr>
        <w:widowControl w:val="0"/>
        <w:autoSpaceDE w:val="0"/>
        <w:autoSpaceDN w:val="0"/>
        <w:adjustRightInd w:val="0"/>
        <w:spacing w:after="0" w:line="2"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6" w:lineRule="auto"/>
        <w:ind w:left="720" w:right="2600"/>
        <w:rPr>
          <w:rFonts w:ascii="Times New Roman" w:hAnsi="Times New Roman" w:cs="Times New Roman"/>
          <w:sz w:val="24"/>
          <w:szCs w:val="24"/>
        </w:rPr>
      </w:pPr>
      <w:r>
        <w:rPr>
          <w:rFonts w:ascii="Helvetica" w:hAnsi="Helvetica" w:cs="Helvetica"/>
        </w:rPr>
        <w:t>Potrošnja goriva u litrama na 100 km: 7.4 (S40), 7.5 (V50) Emisija uglji</w:t>
      </w:r>
      <w:r>
        <w:rPr>
          <w:rFonts w:ascii="Gabriola" w:hAnsi="Gabriola" w:cs="Gabriola"/>
        </w:rPr>
        <w:t>č</w:t>
      </w:r>
      <w:r>
        <w:rPr>
          <w:rFonts w:ascii="Helvetica" w:hAnsi="Helvetica" w:cs="Helvetica"/>
        </w:rPr>
        <w:t xml:space="preserve">nog dioksida: 177 g/km (S40), 179 g/km (V50) </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54"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0" w:lineRule="auto"/>
        <w:jc w:val="both"/>
        <w:rPr>
          <w:rFonts w:ascii="Times New Roman" w:hAnsi="Times New Roman" w:cs="Times New Roman"/>
          <w:sz w:val="24"/>
          <w:szCs w:val="24"/>
        </w:rPr>
      </w:pPr>
      <w:r>
        <w:rPr>
          <w:rFonts w:ascii="Helvetica" w:hAnsi="Helvetica" w:cs="Helvetica"/>
        </w:rPr>
        <w:t>Što se ti</w:t>
      </w:r>
      <w:r>
        <w:rPr>
          <w:rFonts w:ascii="Gabriola" w:hAnsi="Gabriola" w:cs="Gabriola"/>
        </w:rPr>
        <w:t>č</w:t>
      </w:r>
      <w:r>
        <w:rPr>
          <w:rFonts w:ascii="Helvetica" w:hAnsi="Helvetica" w:cs="Helvetica"/>
        </w:rPr>
        <w:t>e potrošnje goriva i emisije ispušnih plinova: brojke se odnose na vožnju sa 100% benzinskim gorivom. Potrošnja goriva u slu</w:t>
      </w:r>
      <w:r>
        <w:rPr>
          <w:rFonts w:ascii="Gabriola" w:hAnsi="Gabriola" w:cs="Gabriola"/>
        </w:rPr>
        <w:t>č</w:t>
      </w:r>
      <w:r>
        <w:rPr>
          <w:rFonts w:ascii="Helvetica" w:hAnsi="Helvetica" w:cs="Helvetica"/>
        </w:rPr>
        <w:t>aju vožnje s E85 bioetanolom ve</w:t>
      </w:r>
      <w:r>
        <w:rPr>
          <w:rFonts w:ascii="Gabriola" w:hAnsi="Gabriola" w:cs="Gabriola"/>
        </w:rPr>
        <w:t>ć</w:t>
      </w:r>
      <w:r>
        <w:rPr>
          <w:rFonts w:ascii="Helvetica" w:hAnsi="Helvetica" w:cs="Helvetica"/>
        </w:rPr>
        <w:t>a je za oko 40% za vozila kao što su Volvo S40 1.8F i V50 1.8F budu</w:t>
      </w:r>
      <w:r>
        <w:rPr>
          <w:rFonts w:ascii="Gabriola" w:hAnsi="Gabriola" w:cs="Gabriola"/>
        </w:rPr>
        <w:t>ć</w:t>
      </w:r>
      <w:r>
        <w:rPr>
          <w:rFonts w:ascii="Helvetica" w:hAnsi="Helvetica" w:cs="Helvetica"/>
        </w:rPr>
        <w:t>i da etanol sadrži manje energetskog potencijala od benzinskog goriva.</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39"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22</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848"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39" w:lineRule="auto"/>
        <w:ind w:left="1940"/>
        <w:rPr>
          <w:rFonts w:ascii="Times New Roman" w:hAnsi="Times New Roman" w:cs="Times New Roman"/>
          <w:sz w:val="24"/>
          <w:szCs w:val="24"/>
        </w:rPr>
      </w:pPr>
      <w:bookmarkStart w:id="21" w:name="page23"/>
      <w:bookmarkEnd w:id="21"/>
      <w:r>
        <w:rPr>
          <w:rFonts w:ascii="Helvetica" w:hAnsi="Helvetica" w:cs="Helvetica"/>
          <w:b/>
          <w:bCs/>
          <w:sz w:val="28"/>
          <w:szCs w:val="28"/>
        </w:rPr>
        <w:lastRenderedPageBreak/>
        <w:t>ETANOL – gorivo budu</w:t>
      </w:r>
      <w:r>
        <w:rPr>
          <w:rFonts w:ascii="Gabriola" w:hAnsi="Gabriola" w:cs="Gabriola"/>
          <w:sz w:val="28"/>
          <w:szCs w:val="28"/>
        </w:rPr>
        <w:t>ć</w:t>
      </w:r>
      <w:r>
        <w:rPr>
          <w:rFonts w:ascii="Helvetica" w:hAnsi="Helvetica" w:cs="Helvetica"/>
          <w:b/>
          <w:bCs/>
          <w:sz w:val="28"/>
          <w:szCs w:val="28"/>
        </w:rPr>
        <w:t>nosti</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97"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9" w:lineRule="auto"/>
        <w:ind w:firstLine="487"/>
        <w:rPr>
          <w:rFonts w:ascii="Times New Roman" w:hAnsi="Times New Roman" w:cs="Times New Roman"/>
          <w:sz w:val="24"/>
          <w:szCs w:val="24"/>
        </w:rPr>
      </w:pPr>
      <w:r>
        <w:rPr>
          <w:rFonts w:ascii="Helvetica" w:hAnsi="Helvetica" w:cs="Helvetica"/>
          <w:sz w:val="23"/>
          <w:szCs w:val="23"/>
        </w:rPr>
        <w:t>Etanol, sastojak alkoholnih pi</w:t>
      </w:r>
      <w:r>
        <w:rPr>
          <w:rFonts w:ascii="Gabriola" w:hAnsi="Gabriola" w:cs="Gabriola"/>
          <w:sz w:val="23"/>
          <w:szCs w:val="23"/>
        </w:rPr>
        <w:t>ć</w:t>
      </w:r>
      <w:r>
        <w:rPr>
          <w:rFonts w:ascii="Helvetica" w:hAnsi="Helvetica" w:cs="Helvetica"/>
          <w:sz w:val="23"/>
          <w:szCs w:val="23"/>
        </w:rPr>
        <w:t>a koji prepoznajemo po osje</w:t>
      </w:r>
      <w:r>
        <w:rPr>
          <w:rFonts w:ascii="Gabriola" w:hAnsi="Gabriola" w:cs="Gabriola"/>
          <w:sz w:val="23"/>
          <w:szCs w:val="23"/>
        </w:rPr>
        <w:t>ć</w:t>
      </w:r>
      <w:r>
        <w:rPr>
          <w:rFonts w:ascii="Helvetica" w:hAnsi="Helvetica" w:cs="Helvetica"/>
          <w:sz w:val="23"/>
          <w:szCs w:val="23"/>
        </w:rPr>
        <w:t>aju euforije koji izaziva ulaze</w:t>
      </w:r>
      <w:r>
        <w:rPr>
          <w:rFonts w:ascii="Gabriola" w:hAnsi="Gabriola" w:cs="Gabriola"/>
          <w:sz w:val="23"/>
          <w:szCs w:val="23"/>
        </w:rPr>
        <w:t>ć</w:t>
      </w:r>
      <w:r>
        <w:rPr>
          <w:rFonts w:ascii="Helvetica" w:hAnsi="Helvetica" w:cs="Helvetica"/>
          <w:sz w:val="23"/>
          <w:szCs w:val="23"/>
        </w:rPr>
        <w:t>i u krvotok, mogao bi biti prili</w:t>
      </w:r>
      <w:r>
        <w:rPr>
          <w:rFonts w:ascii="Gabriola" w:hAnsi="Gabriola" w:cs="Gabriola"/>
          <w:sz w:val="23"/>
          <w:szCs w:val="23"/>
        </w:rPr>
        <w:t>č</w:t>
      </w:r>
      <w:r>
        <w:rPr>
          <w:rFonts w:ascii="Helvetica" w:hAnsi="Helvetica" w:cs="Helvetica"/>
          <w:sz w:val="23"/>
          <w:szCs w:val="23"/>
        </w:rPr>
        <w:t xml:space="preserve">no dobra zamjena za današnja goriva. Izgaranjem etanola u </w:t>
      </w:r>
      <w:r>
        <w:rPr>
          <w:rFonts w:ascii="Gabriola" w:hAnsi="Gabriola" w:cs="Gabriola"/>
          <w:sz w:val="23"/>
          <w:szCs w:val="23"/>
        </w:rPr>
        <w:t>č</w:t>
      </w:r>
      <w:r>
        <w:rPr>
          <w:rFonts w:ascii="Helvetica" w:hAnsi="Helvetica" w:cs="Helvetica"/>
          <w:sz w:val="23"/>
          <w:szCs w:val="23"/>
        </w:rPr>
        <w:t>istom kisiku nastaju uglji</w:t>
      </w:r>
      <w:r>
        <w:rPr>
          <w:rFonts w:ascii="Gabriola" w:hAnsi="Gabriola" w:cs="Gabriola"/>
          <w:sz w:val="23"/>
          <w:szCs w:val="23"/>
        </w:rPr>
        <w:t>č</w:t>
      </w:r>
      <w:r>
        <w:rPr>
          <w:rFonts w:ascii="Helvetica" w:hAnsi="Helvetica" w:cs="Helvetica"/>
          <w:sz w:val="23"/>
          <w:szCs w:val="23"/>
        </w:rPr>
        <w:t>ni dioksid i voda. Me</w:t>
      </w:r>
      <w:r>
        <w:rPr>
          <w:rFonts w:ascii="Gabriola" w:hAnsi="Gabriola" w:cs="Gabriola"/>
          <w:sz w:val="23"/>
          <w:szCs w:val="23"/>
        </w:rPr>
        <w:t>đ</w:t>
      </w:r>
      <w:r>
        <w:rPr>
          <w:rFonts w:ascii="Helvetica" w:hAnsi="Helvetica" w:cs="Helvetica"/>
          <w:sz w:val="23"/>
          <w:szCs w:val="23"/>
        </w:rPr>
        <w:t xml:space="preserve">utim izgaranjem u zraku osim tih produkata nastaju i dušikovi oksidi, plinovi koji </w:t>
      </w:r>
      <w:r>
        <w:rPr>
          <w:rFonts w:ascii="Gabriola" w:hAnsi="Gabriola" w:cs="Gabriola"/>
          <w:sz w:val="23"/>
          <w:szCs w:val="23"/>
        </w:rPr>
        <w:t>č</w:t>
      </w:r>
      <w:r>
        <w:rPr>
          <w:rFonts w:ascii="Helvetica" w:hAnsi="Helvetica" w:cs="Helvetica"/>
          <w:sz w:val="23"/>
          <w:szCs w:val="23"/>
        </w:rPr>
        <w:t>ine veliku štetu ozonu. No ameri</w:t>
      </w:r>
      <w:r>
        <w:rPr>
          <w:rFonts w:ascii="Gabriola" w:hAnsi="Gabriola" w:cs="Gabriola"/>
          <w:sz w:val="23"/>
          <w:szCs w:val="23"/>
        </w:rPr>
        <w:t>č</w:t>
      </w:r>
      <w:r>
        <w:rPr>
          <w:rFonts w:ascii="Helvetica" w:hAnsi="Helvetica" w:cs="Helvetica"/>
          <w:sz w:val="23"/>
          <w:szCs w:val="23"/>
        </w:rPr>
        <w:t xml:space="preserve">ko Ministarstvo energije (US Department of Energy) tvrdi da je </w:t>
      </w:r>
      <w:r>
        <w:rPr>
          <w:rFonts w:ascii="Gabriola" w:hAnsi="Gabriola" w:cs="Gabriola"/>
          <w:sz w:val="23"/>
          <w:szCs w:val="23"/>
        </w:rPr>
        <w:t>č</w:t>
      </w:r>
      <w:r>
        <w:rPr>
          <w:rFonts w:ascii="Helvetica" w:hAnsi="Helvetica" w:cs="Helvetica"/>
          <w:sz w:val="23"/>
          <w:szCs w:val="23"/>
        </w:rPr>
        <w:t>ak i u takvim uvjetima proizvodnja štetnih plinova od 18 do 29% manja, nego kod</w:t>
      </w:r>
      <w:r>
        <w:rPr>
          <w:rFonts w:ascii="Gabriola" w:hAnsi="Gabriola" w:cs="Gabriola"/>
          <w:sz w:val="23"/>
          <w:szCs w:val="23"/>
        </w:rPr>
        <w:t xml:space="preserve"> </w:t>
      </w:r>
      <w:r>
        <w:rPr>
          <w:rFonts w:ascii="Helvetica" w:hAnsi="Helvetica" w:cs="Helvetica"/>
          <w:sz w:val="23"/>
          <w:szCs w:val="23"/>
        </w:rPr>
        <w:t>normalnog izgaranja benzina. Zbog toga se etanol ve</w:t>
      </w:r>
      <w:r>
        <w:rPr>
          <w:rFonts w:ascii="Gabriola" w:hAnsi="Gabriola" w:cs="Gabriola"/>
          <w:sz w:val="23"/>
          <w:szCs w:val="23"/>
        </w:rPr>
        <w:t>ć</w:t>
      </w:r>
      <w:r>
        <w:rPr>
          <w:rFonts w:ascii="Helvetica" w:hAnsi="Helvetica" w:cs="Helvetica"/>
          <w:sz w:val="23"/>
          <w:szCs w:val="23"/>
        </w:rPr>
        <w:t xml:space="preserve"> koristi u svijetu kao alternativni izvor energije. Prednja</w:t>
      </w:r>
      <w:r>
        <w:rPr>
          <w:rFonts w:ascii="Gabriola" w:hAnsi="Gabriola" w:cs="Gabriola"/>
          <w:sz w:val="23"/>
          <w:szCs w:val="23"/>
        </w:rPr>
        <w:t>č</w:t>
      </w:r>
      <w:r>
        <w:rPr>
          <w:rFonts w:ascii="Helvetica" w:hAnsi="Helvetica" w:cs="Helvetica"/>
          <w:sz w:val="23"/>
          <w:szCs w:val="23"/>
        </w:rPr>
        <w:t>i Brazil u kojem je godišnja proizvodnja etanola dovoljna da zamijeni preko 40% potrošnje benzina (za usporedbu, u Sjedinjenim Državama taj je postotak svega 1%).</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5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jc w:val="both"/>
        <w:rPr>
          <w:rFonts w:ascii="Times New Roman" w:hAnsi="Times New Roman" w:cs="Times New Roman"/>
          <w:sz w:val="24"/>
          <w:szCs w:val="24"/>
        </w:rPr>
      </w:pPr>
      <w:r>
        <w:rPr>
          <w:rFonts w:ascii="Helvetica" w:hAnsi="Helvetica" w:cs="Helvetica"/>
          <w:sz w:val="24"/>
          <w:szCs w:val="24"/>
        </w:rPr>
        <w:t>Sam proces proizvodnje se zasniva na tisu</w:t>
      </w:r>
      <w:r>
        <w:rPr>
          <w:rFonts w:ascii="Gabriola" w:hAnsi="Gabriola" w:cs="Gabriola"/>
          <w:sz w:val="24"/>
          <w:szCs w:val="24"/>
        </w:rPr>
        <w:t>ć</w:t>
      </w:r>
      <w:r>
        <w:rPr>
          <w:rFonts w:ascii="Helvetica" w:hAnsi="Helvetica" w:cs="Helvetica"/>
          <w:sz w:val="24"/>
          <w:szCs w:val="24"/>
        </w:rPr>
        <w:t>lje</w:t>
      </w:r>
      <w:r>
        <w:rPr>
          <w:rFonts w:ascii="Gabriola" w:hAnsi="Gabriola" w:cs="Gabriola"/>
          <w:sz w:val="24"/>
          <w:szCs w:val="24"/>
        </w:rPr>
        <w:t>ć</w:t>
      </w:r>
      <w:r>
        <w:rPr>
          <w:rFonts w:ascii="Helvetica" w:hAnsi="Helvetica" w:cs="Helvetica"/>
          <w:sz w:val="24"/>
          <w:szCs w:val="24"/>
        </w:rPr>
        <w:t>ima staroj metodi proizvodnje tj. pomo</w:t>
      </w:r>
      <w:r>
        <w:rPr>
          <w:rFonts w:ascii="Gabriola" w:hAnsi="Gabriola" w:cs="Gabriola"/>
          <w:sz w:val="24"/>
          <w:szCs w:val="24"/>
        </w:rPr>
        <w:t>ć</w:t>
      </w:r>
      <w:r>
        <w:rPr>
          <w:rFonts w:ascii="Helvetica" w:hAnsi="Helvetica" w:cs="Helvetica"/>
          <w:sz w:val="24"/>
          <w:szCs w:val="24"/>
        </w:rPr>
        <w:t>u mikroorganizama koji ga stvaraju svojim metabolizmom. Me</w:t>
      </w:r>
      <w:r>
        <w:rPr>
          <w:rFonts w:ascii="Gabriola" w:hAnsi="Gabriola" w:cs="Gabriola"/>
          <w:sz w:val="24"/>
          <w:szCs w:val="24"/>
        </w:rPr>
        <w:t>đ</w:t>
      </w:r>
      <w:r>
        <w:rPr>
          <w:rFonts w:ascii="Helvetica" w:hAnsi="Helvetica" w:cs="Helvetica"/>
          <w:sz w:val="24"/>
          <w:szCs w:val="24"/>
        </w:rPr>
        <w:t>utim, omjer dobivene energije i utrošene energije u samu proizvodnju (cijena sirovine) je vrlo mali.</w:t>
      </w:r>
    </w:p>
    <w:p w:rsidR="00FB5ABC" w:rsidRDefault="00FB5ABC" w:rsidP="00FB5ABC">
      <w:pPr>
        <w:widowControl w:val="0"/>
        <w:autoSpaceDE w:val="0"/>
        <w:autoSpaceDN w:val="0"/>
        <w:adjustRightInd w:val="0"/>
        <w:spacing w:after="0" w:line="3"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84" w:lineRule="auto"/>
        <w:jc w:val="both"/>
        <w:rPr>
          <w:rFonts w:ascii="Times New Roman" w:hAnsi="Times New Roman" w:cs="Times New Roman"/>
          <w:sz w:val="24"/>
          <w:szCs w:val="24"/>
        </w:rPr>
      </w:pPr>
      <w:r>
        <w:rPr>
          <w:rFonts w:ascii="Helvetica" w:hAnsi="Helvetica" w:cs="Helvetica"/>
          <w:sz w:val="24"/>
          <w:szCs w:val="24"/>
        </w:rPr>
        <w:t>Novije rješenje za dobivanje ve</w:t>
      </w:r>
      <w:r>
        <w:rPr>
          <w:rFonts w:ascii="Gabriola" w:hAnsi="Gabriola" w:cs="Gabriola"/>
          <w:sz w:val="24"/>
          <w:szCs w:val="24"/>
        </w:rPr>
        <w:t>ć</w:t>
      </w:r>
      <w:r>
        <w:rPr>
          <w:rFonts w:ascii="Helvetica" w:hAnsi="Helvetica" w:cs="Helvetica"/>
          <w:sz w:val="24"/>
          <w:szCs w:val="24"/>
        </w:rPr>
        <w:t>ih koli</w:t>
      </w:r>
      <w:r>
        <w:rPr>
          <w:rFonts w:ascii="Gabriola" w:hAnsi="Gabriola" w:cs="Gabriola"/>
          <w:sz w:val="24"/>
          <w:szCs w:val="24"/>
        </w:rPr>
        <w:t>č</w:t>
      </w:r>
      <w:r>
        <w:rPr>
          <w:rFonts w:ascii="Helvetica" w:hAnsi="Helvetica" w:cs="Helvetica"/>
          <w:sz w:val="24"/>
          <w:szCs w:val="24"/>
        </w:rPr>
        <w:t>ina etanola je celuloza, ugljikohidrat prisutan u biljkama. Iako je kao takva nerazgradiva za mikroorganizme koji bi dali etanol, ipak se može iskoristiti ako bi se prije rastavila na svoje podjedinice. Jedan od na</w:t>
      </w:r>
      <w:r>
        <w:rPr>
          <w:rFonts w:ascii="Gabriola" w:hAnsi="Gabriola" w:cs="Gabriola"/>
          <w:sz w:val="24"/>
          <w:szCs w:val="24"/>
        </w:rPr>
        <w:t>č</w:t>
      </w:r>
      <w:r>
        <w:rPr>
          <w:rFonts w:ascii="Helvetica" w:hAnsi="Helvetica" w:cs="Helvetica"/>
          <w:sz w:val="24"/>
          <w:szCs w:val="24"/>
        </w:rPr>
        <w:t>ina je hidroliza pomo</w:t>
      </w:r>
      <w:r>
        <w:rPr>
          <w:rFonts w:ascii="Gabriola" w:hAnsi="Gabriola" w:cs="Gabriola"/>
          <w:sz w:val="24"/>
          <w:szCs w:val="24"/>
        </w:rPr>
        <w:t>ć</w:t>
      </w:r>
      <w:r>
        <w:rPr>
          <w:rFonts w:ascii="Helvetica" w:hAnsi="Helvetica" w:cs="Helvetica"/>
          <w:sz w:val="24"/>
          <w:szCs w:val="24"/>
        </w:rPr>
        <w:t>u enzima do beta glukoze koja u fermentaciji može dati etanol. Kanadska tvrtka IOGEN Corp. postala je 2004. prva tvrtka koja komercijalno proizvodi etanol primjenjuju</w:t>
      </w:r>
      <w:r>
        <w:rPr>
          <w:rFonts w:ascii="Gabriola" w:hAnsi="Gabriola" w:cs="Gabriola"/>
          <w:sz w:val="24"/>
          <w:szCs w:val="24"/>
        </w:rPr>
        <w:t>ć</w:t>
      </w:r>
      <w:r>
        <w:rPr>
          <w:rFonts w:ascii="Helvetica" w:hAnsi="Helvetica" w:cs="Helvetica"/>
          <w:sz w:val="24"/>
          <w:szCs w:val="24"/>
        </w:rPr>
        <w:t>i baš ovakav postupak, a ujedno i traži u</w:t>
      </w:r>
      <w:r>
        <w:rPr>
          <w:rFonts w:ascii="Gabriola" w:hAnsi="Gabriola" w:cs="Gabriola"/>
          <w:sz w:val="24"/>
          <w:szCs w:val="24"/>
        </w:rPr>
        <w:t>č</w:t>
      </w:r>
      <w:r>
        <w:rPr>
          <w:rFonts w:ascii="Helvetica" w:hAnsi="Helvetica" w:cs="Helvetica"/>
          <w:sz w:val="24"/>
          <w:szCs w:val="24"/>
        </w:rPr>
        <w:t>inkovitije na</w:t>
      </w:r>
      <w:r>
        <w:rPr>
          <w:rFonts w:ascii="Gabriola" w:hAnsi="Gabriola" w:cs="Gabriola"/>
          <w:sz w:val="24"/>
          <w:szCs w:val="24"/>
        </w:rPr>
        <w:t>č</w:t>
      </w:r>
      <w:r>
        <w:rPr>
          <w:rFonts w:ascii="Helvetica" w:hAnsi="Helvetica" w:cs="Helvetica"/>
          <w:sz w:val="24"/>
          <w:szCs w:val="24"/>
        </w:rPr>
        <w:t>ine kojima bi se pomo</w:t>
      </w:r>
      <w:r>
        <w:rPr>
          <w:rFonts w:ascii="Gabriola" w:hAnsi="Gabriola" w:cs="Gabriola"/>
          <w:sz w:val="24"/>
          <w:szCs w:val="24"/>
        </w:rPr>
        <w:t>ć</w:t>
      </w:r>
      <w:r>
        <w:rPr>
          <w:rFonts w:ascii="Helvetica" w:hAnsi="Helvetica" w:cs="Helvetica"/>
          <w:sz w:val="24"/>
          <w:szCs w:val="24"/>
        </w:rPr>
        <w:t>u enzima iz celuloze lakše dobio etanol. Smanjivanjem cijene celuloze, kao i otvaranjem biotehnoloških postrojenja za proizvodnju samih enzima smanjila bi se i cijena ovakvog «celuloznog etanola». Štoviše tako dobiveni etanol pokazao se i do 85% manje štetnijim pri izgaranu od benzina. Iz tih razloga John Ashworth, iz Ministarstva energije predvi</w:t>
      </w:r>
      <w:r>
        <w:rPr>
          <w:rFonts w:ascii="Gabriola" w:hAnsi="Gabriola" w:cs="Gabriola"/>
          <w:sz w:val="24"/>
          <w:szCs w:val="24"/>
        </w:rPr>
        <w:t>đ</w:t>
      </w:r>
      <w:r>
        <w:rPr>
          <w:rFonts w:ascii="Helvetica" w:hAnsi="Helvetica" w:cs="Helvetica"/>
          <w:sz w:val="24"/>
          <w:szCs w:val="24"/>
        </w:rPr>
        <w:t>a kako bi takav etanol tako</w:t>
      </w:r>
      <w:r>
        <w:rPr>
          <w:rFonts w:ascii="Gabriola" w:hAnsi="Gabriola" w:cs="Gabriola"/>
          <w:sz w:val="24"/>
          <w:szCs w:val="24"/>
        </w:rPr>
        <w:t>đ</w:t>
      </w:r>
      <w:r>
        <w:rPr>
          <w:rFonts w:ascii="Helvetica" w:hAnsi="Helvetica" w:cs="Helvetica"/>
          <w:sz w:val="24"/>
          <w:szCs w:val="24"/>
        </w:rPr>
        <w:t>er i u SAD-u uskoro mogao nadomjestiti 40% potrošnje ostalih goriva.</w:t>
      </w:r>
    </w:p>
    <w:p w:rsidR="00FB5ABC" w:rsidRDefault="00FB5ABC" w:rsidP="00FB5ABC">
      <w:pPr>
        <w:widowControl w:val="0"/>
        <w:autoSpaceDE w:val="0"/>
        <w:autoSpaceDN w:val="0"/>
        <w:adjustRightInd w:val="0"/>
        <w:spacing w:after="0" w:line="187" w:lineRule="auto"/>
        <w:rPr>
          <w:rFonts w:ascii="Times New Roman" w:hAnsi="Times New Roman" w:cs="Times New Roman"/>
          <w:sz w:val="24"/>
          <w:szCs w:val="24"/>
        </w:rPr>
      </w:pPr>
      <w:r>
        <w:rPr>
          <w:rFonts w:ascii="Helvetica" w:hAnsi="Helvetica" w:cs="Helvetica"/>
          <w:sz w:val="20"/>
          <w:szCs w:val="20"/>
        </w:rPr>
        <w:t>Stoga se s pravom može zaklju</w:t>
      </w:r>
      <w:r>
        <w:rPr>
          <w:rFonts w:ascii="Gabriola" w:hAnsi="Gabriola" w:cs="Gabriola"/>
          <w:sz w:val="20"/>
          <w:szCs w:val="20"/>
        </w:rPr>
        <w:t>č</w:t>
      </w:r>
      <w:r>
        <w:rPr>
          <w:rFonts w:ascii="Helvetica" w:hAnsi="Helvetica" w:cs="Helvetica"/>
          <w:sz w:val="20"/>
          <w:szCs w:val="20"/>
        </w:rPr>
        <w:t>iti da je etanol – gorivo budu</w:t>
      </w:r>
      <w:r>
        <w:rPr>
          <w:rFonts w:ascii="Gabriola" w:hAnsi="Gabriola" w:cs="Gabriola"/>
          <w:sz w:val="20"/>
          <w:szCs w:val="20"/>
        </w:rPr>
        <w:t>ć</w:t>
      </w:r>
      <w:r>
        <w:rPr>
          <w:rFonts w:ascii="Helvetica" w:hAnsi="Helvetica" w:cs="Helvetica"/>
          <w:sz w:val="20"/>
          <w:szCs w:val="20"/>
        </w:rPr>
        <w:t>nosti.</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3600" behindDoc="1" locked="0" layoutInCell="0" allowOverlap="1">
            <wp:simplePos x="0" y="0"/>
            <wp:positionH relativeFrom="column">
              <wp:posOffset>687705</wp:posOffset>
            </wp:positionH>
            <wp:positionV relativeFrom="paragraph">
              <wp:posOffset>807085</wp:posOffset>
            </wp:positionV>
            <wp:extent cx="4477385" cy="1313815"/>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4477385" cy="1313815"/>
                    </a:xfrm>
                    <a:prstGeom prst="rect">
                      <a:avLst/>
                    </a:prstGeom>
                    <a:noFill/>
                  </pic:spPr>
                </pic:pic>
              </a:graphicData>
            </a:graphic>
          </wp:anchor>
        </w:drawing>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3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23</w:t>
      </w:r>
    </w:p>
    <w:p w:rsidR="00FB5ABC" w:rsidRDefault="00FB5ABC" w:rsidP="00FB5ABC">
      <w:pPr>
        <w:widowControl w:val="0"/>
        <w:autoSpaceDE w:val="0"/>
        <w:autoSpaceDN w:val="0"/>
        <w:adjustRightInd w:val="0"/>
        <w:spacing w:after="0" w:line="240" w:lineRule="auto"/>
        <w:rPr>
          <w:rFonts w:ascii="Times New Roman" w:hAnsi="Times New Roman" w:cs="Times New Roman"/>
          <w:sz w:val="24"/>
          <w:szCs w:val="24"/>
        </w:rPr>
        <w:sectPr w:rsidR="00FB5ABC">
          <w:pgSz w:w="11900" w:h="16840"/>
          <w:pgMar w:top="977" w:right="1400" w:bottom="767" w:left="1420" w:header="720" w:footer="720" w:gutter="0"/>
          <w:cols w:space="720" w:equalWidth="0">
            <w:col w:w="9080"/>
          </w:cols>
          <w:noEndnote/>
        </w:sectPr>
      </w:pPr>
    </w:p>
    <w:p w:rsidR="00FB5ABC" w:rsidRDefault="00FB5ABC" w:rsidP="00FB5ABC">
      <w:pPr>
        <w:widowControl w:val="0"/>
        <w:autoSpaceDE w:val="0"/>
        <w:autoSpaceDN w:val="0"/>
        <w:adjustRightInd w:val="0"/>
        <w:spacing w:after="0" w:line="239" w:lineRule="auto"/>
        <w:ind w:left="3140"/>
        <w:rPr>
          <w:rFonts w:ascii="Times New Roman" w:hAnsi="Times New Roman" w:cs="Times New Roman"/>
          <w:sz w:val="24"/>
          <w:szCs w:val="24"/>
        </w:rPr>
      </w:pPr>
      <w:bookmarkStart w:id="22" w:name="page24"/>
      <w:bookmarkEnd w:id="22"/>
      <w:r>
        <w:rPr>
          <w:rFonts w:ascii="Helvetica" w:hAnsi="Helvetica" w:cs="Helvetica"/>
          <w:b/>
          <w:bCs/>
          <w:sz w:val="28"/>
          <w:szCs w:val="28"/>
        </w:rPr>
        <w:lastRenderedPageBreak/>
        <w:t>ZAKLJU</w:t>
      </w:r>
      <w:r>
        <w:rPr>
          <w:rFonts w:ascii="Gabriola" w:hAnsi="Gabriola" w:cs="Gabriola"/>
          <w:sz w:val="28"/>
          <w:szCs w:val="28"/>
        </w:rPr>
        <w:t>Č</w:t>
      </w:r>
      <w:r>
        <w:rPr>
          <w:rFonts w:ascii="Helvetica" w:hAnsi="Helvetica" w:cs="Helvetica"/>
          <w:b/>
          <w:bCs/>
          <w:sz w:val="28"/>
          <w:szCs w:val="28"/>
        </w:rPr>
        <w:t>AK</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49" w:lineRule="exact"/>
        <w:rPr>
          <w:rFonts w:ascii="Times New Roman" w:hAnsi="Times New Roman" w:cs="Times New Roman"/>
          <w:sz w:val="24"/>
          <w:szCs w:val="24"/>
        </w:rPr>
      </w:pPr>
    </w:p>
    <w:p w:rsidR="00FB5ABC" w:rsidRDefault="00FB5ABC" w:rsidP="00FB5ABC">
      <w:pPr>
        <w:widowControl w:val="0"/>
        <w:overflowPunct w:val="0"/>
        <w:autoSpaceDE w:val="0"/>
        <w:autoSpaceDN w:val="0"/>
        <w:adjustRightInd w:val="0"/>
        <w:spacing w:after="0" w:line="194" w:lineRule="auto"/>
        <w:ind w:firstLine="602"/>
        <w:jc w:val="both"/>
        <w:rPr>
          <w:rFonts w:ascii="Times New Roman" w:hAnsi="Times New Roman" w:cs="Times New Roman"/>
          <w:sz w:val="24"/>
          <w:szCs w:val="24"/>
        </w:rPr>
      </w:pPr>
      <w:r>
        <w:rPr>
          <w:rFonts w:ascii="Helvetica" w:hAnsi="Helvetica" w:cs="Helvetica"/>
        </w:rPr>
        <w:t>Današnja ovisnost o zemljama OPEC-a navodi Europsku uniju, pa i svijet, na razvitak alternativnih goriva, naro</w:t>
      </w:r>
      <w:r>
        <w:rPr>
          <w:rFonts w:ascii="Gabriola" w:hAnsi="Gabriola" w:cs="Gabriola"/>
        </w:rPr>
        <w:t>č</w:t>
      </w:r>
      <w:r>
        <w:rPr>
          <w:rFonts w:ascii="Helvetica" w:hAnsi="Helvetica" w:cs="Helvetica"/>
        </w:rPr>
        <w:t>ito goriva dobivenih iz biomase. To je rezultiralo nizom uredbi i direktiva o razvitku takvih goriva, kao i njihovoj obvezatnoj potrošnji u prometu. Danas, nakon što je prošla prva faza korištenja alternativnih goriva, Europska unija kre</w:t>
      </w:r>
      <w:r>
        <w:rPr>
          <w:rFonts w:ascii="Gabriola" w:hAnsi="Gabriola" w:cs="Gabriola"/>
        </w:rPr>
        <w:t>ć</w:t>
      </w:r>
      <w:r>
        <w:rPr>
          <w:rFonts w:ascii="Helvetica" w:hAnsi="Helvetica" w:cs="Helvetica"/>
        </w:rPr>
        <w:t>e u 2010. godini s drugom fazom još ve</w:t>
      </w:r>
      <w:r>
        <w:rPr>
          <w:rFonts w:ascii="Gabriola" w:hAnsi="Gabriola" w:cs="Gabriola"/>
        </w:rPr>
        <w:t>ć</w:t>
      </w:r>
      <w:r>
        <w:rPr>
          <w:rFonts w:ascii="Helvetica" w:hAnsi="Helvetica" w:cs="Helvetica"/>
        </w:rPr>
        <w:t>eg razvitka vrsta goriva kao i pove</w:t>
      </w:r>
      <w:r>
        <w:rPr>
          <w:rFonts w:ascii="Gabriola" w:hAnsi="Gabriola" w:cs="Gabriola"/>
        </w:rPr>
        <w:t>ć</w:t>
      </w:r>
      <w:r>
        <w:rPr>
          <w:rFonts w:ascii="Helvetica" w:hAnsi="Helvetica" w:cs="Helvetica"/>
        </w:rPr>
        <w:t>anja proizvedenih koli</w:t>
      </w:r>
      <w:r>
        <w:rPr>
          <w:rFonts w:ascii="Gabriola" w:hAnsi="Gabriola" w:cs="Gabriola"/>
        </w:rPr>
        <w:t>č</w:t>
      </w:r>
      <w:r>
        <w:rPr>
          <w:rFonts w:ascii="Helvetica" w:hAnsi="Helvetica" w:cs="Helvetica"/>
        </w:rPr>
        <w:t>ina s posebnim naglaskom na teku</w:t>
      </w:r>
      <w:r>
        <w:rPr>
          <w:rFonts w:ascii="Gabriola" w:hAnsi="Gabriola" w:cs="Gabriola"/>
        </w:rPr>
        <w:t>ć</w:t>
      </w:r>
      <w:r>
        <w:rPr>
          <w:rFonts w:ascii="Helvetica" w:hAnsi="Helvetica" w:cs="Helvetica"/>
        </w:rPr>
        <w:t>a goriva iz poljoprivredne biomase. Iz tog razloga, u drugoj fazi Europska unija postavila je za zadatak pravilno koncipiranu politiku o uskla</w:t>
      </w:r>
      <w:r>
        <w:rPr>
          <w:rFonts w:ascii="Gabriola" w:hAnsi="Gabriola" w:cs="Gabriola"/>
        </w:rPr>
        <w:t>đ</w:t>
      </w:r>
      <w:r>
        <w:rPr>
          <w:rFonts w:ascii="Helvetica" w:hAnsi="Helvetica" w:cs="Helvetica"/>
        </w:rPr>
        <w:t>enoj ratarskoj i sto</w:t>
      </w:r>
      <w:r>
        <w:rPr>
          <w:rFonts w:ascii="Gabriola" w:hAnsi="Gabriola" w:cs="Gabriola"/>
        </w:rPr>
        <w:t>č</w:t>
      </w:r>
      <w:r>
        <w:rPr>
          <w:rFonts w:ascii="Helvetica" w:hAnsi="Helvetica" w:cs="Helvetica"/>
        </w:rPr>
        <w:t>arskoj proizvodnji na podru</w:t>
      </w:r>
      <w:r>
        <w:rPr>
          <w:rFonts w:ascii="Gabriola" w:hAnsi="Gabriola" w:cs="Gabriola"/>
        </w:rPr>
        <w:t>č</w:t>
      </w:r>
      <w:r>
        <w:rPr>
          <w:rFonts w:ascii="Helvetica" w:hAnsi="Helvetica" w:cs="Helvetica"/>
        </w:rPr>
        <w:t>ju cijele Europe i mogu</w:t>
      </w:r>
      <w:r>
        <w:rPr>
          <w:rFonts w:ascii="Gabriola" w:hAnsi="Gabriola" w:cs="Gabriola"/>
        </w:rPr>
        <w:t>ć</w:t>
      </w:r>
      <w:r>
        <w:rPr>
          <w:rFonts w:ascii="Helvetica" w:hAnsi="Helvetica" w:cs="Helvetica"/>
        </w:rPr>
        <w:t>noš</w:t>
      </w:r>
      <w:r>
        <w:rPr>
          <w:rFonts w:ascii="Gabriola" w:hAnsi="Gabriola" w:cs="Gabriola"/>
        </w:rPr>
        <w:t>ć</w:t>
      </w:r>
      <w:r>
        <w:rPr>
          <w:rFonts w:ascii="Helvetica" w:hAnsi="Helvetica" w:cs="Helvetica"/>
        </w:rPr>
        <w:t xml:space="preserve">u individualnog razvitka svake pojedine zemlje </w:t>
      </w:r>
      <w:r>
        <w:rPr>
          <w:rFonts w:ascii="Gabriola" w:hAnsi="Gabriola" w:cs="Gabriola"/>
        </w:rPr>
        <w:t>č</w:t>
      </w:r>
      <w:r>
        <w:rPr>
          <w:rFonts w:ascii="Helvetica" w:hAnsi="Helvetica" w:cs="Helvetica"/>
        </w:rPr>
        <w:t>lanice. Kako</w:t>
      </w:r>
      <w:r>
        <w:rPr>
          <w:rFonts w:ascii="Gabriola" w:hAnsi="Gabriola" w:cs="Gabriola"/>
        </w:rPr>
        <w:t xml:space="preserve"> ć</w:t>
      </w:r>
      <w:r>
        <w:rPr>
          <w:rFonts w:ascii="Helvetica" w:hAnsi="Helvetica" w:cs="Helvetica"/>
        </w:rPr>
        <w:t>e na taj izazov odgovoriti BiH, ovisi prije svega o programu koji</w:t>
      </w:r>
      <w:r>
        <w:rPr>
          <w:rFonts w:ascii="Gabriola" w:hAnsi="Gabriola" w:cs="Gabriola"/>
        </w:rPr>
        <w:t xml:space="preserve"> ć</w:t>
      </w:r>
      <w:r>
        <w:rPr>
          <w:rFonts w:ascii="Helvetica" w:hAnsi="Helvetica" w:cs="Helvetica"/>
        </w:rPr>
        <w:t>e</w:t>
      </w:r>
      <w:r>
        <w:rPr>
          <w:rFonts w:ascii="Gabriola" w:hAnsi="Gabriola" w:cs="Gabriola"/>
        </w:rPr>
        <w:t xml:space="preserve"> </w:t>
      </w:r>
      <w:r>
        <w:rPr>
          <w:rFonts w:ascii="Helvetica" w:hAnsi="Helvetica" w:cs="Helvetica"/>
        </w:rPr>
        <w:t>razviti te politi</w:t>
      </w:r>
      <w:r>
        <w:rPr>
          <w:rFonts w:ascii="Gabriola" w:hAnsi="Gabriola" w:cs="Gabriola"/>
        </w:rPr>
        <w:t>č</w:t>
      </w:r>
      <w:r>
        <w:rPr>
          <w:rFonts w:ascii="Helvetica" w:hAnsi="Helvetica" w:cs="Helvetica"/>
        </w:rPr>
        <w:t xml:space="preserve">kim i zakonskim okvirima koje </w:t>
      </w:r>
      <w:r>
        <w:rPr>
          <w:rFonts w:ascii="Gabriola" w:hAnsi="Gabriola" w:cs="Gabriola"/>
        </w:rPr>
        <w:t>ć</w:t>
      </w:r>
      <w:r>
        <w:rPr>
          <w:rFonts w:ascii="Helvetica" w:hAnsi="Helvetica" w:cs="Helvetica"/>
        </w:rPr>
        <w:t>e država postaviti.</w:t>
      </w: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A45550" w:rsidRDefault="00A45550" w:rsidP="00A45550">
      <w:pPr>
        <w:jc w:val="center"/>
        <w:rPr>
          <w:sz w:val="28"/>
          <w:szCs w:val="28"/>
        </w:rPr>
      </w:pPr>
      <w:hyperlink r:id="rId12" w:history="1">
        <w:r>
          <w:rPr>
            <w:rStyle w:val="Hyperlink"/>
            <w:sz w:val="28"/>
            <w:szCs w:val="28"/>
          </w:rPr>
          <w:t>www.maturski.org</w:t>
        </w:r>
      </w:hyperlink>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00"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322" w:lineRule="exact"/>
        <w:rPr>
          <w:rFonts w:ascii="Times New Roman" w:hAnsi="Times New Roman" w:cs="Times New Roman"/>
          <w:sz w:val="24"/>
          <w:szCs w:val="24"/>
        </w:rPr>
      </w:pPr>
    </w:p>
    <w:p w:rsidR="00FB5ABC" w:rsidRDefault="00FB5ABC" w:rsidP="00FB5ABC">
      <w:pPr>
        <w:widowControl w:val="0"/>
        <w:autoSpaceDE w:val="0"/>
        <w:autoSpaceDN w:val="0"/>
        <w:adjustRightInd w:val="0"/>
        <w:spacing w:after="0" w:line="240" w:lineRule="auto"/>
        <w:ind w:left="8840"/>
        <w:rPr>
          <w:rFonts w:ascii="Times New Roman" w:hAnsi="Times New Roman" w:cs="Times New Roman"/>
          <w:sz w:val="24"/>
          <w:szCs w:val="24"/>
        </w:rPr>
      </w:pPr>
      <w:r>
        <w:rPr>
          <w:rFonts w:ascii="Times" w:hAnsi="Times" w:cs="Times"/>
          <w:sz w:val="24"/>
          <w:szCs w:val="24"/>
        </w:rPr>
        <w:t>24</w:t>
      </w:r>
    </w:p>
    <w:p w:rsidR="00D35C25" w:rsidRDefault="00D35C25"/>
    <w:sectPr w:rsidR="00D35C25" w:rsidSect="00613630">
      <w:pgSz w:w="11900" w:h="16840"/>
      <w:pgMar w:top="907" w:right="1400" w:bottom="767" w:left="1420" w:header="720" w:footer="720" w:gutter="0"/>
      <w:cols w:space="720" w:equalWidth="0">
        <w:col w:w="90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B5ABC"/>
    <w:rsid w:val="000C2822"/>
    <w:rsid w:val="00613630"/>
    <w:rsid w:val="007A0B83"/>
    <w:rsid w:val="00A45550"/>
    <w:rsid w:val="00C046B6"/>
    <w:rsid w:val="00C4025B"/>
    <w:rsid w:val="00D35C25"/>
    <w:rsid w:val="00FB5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C2822"/>
    <w:rPr>
      <w:color w:val="0000FF"/>
      <w:u w:val="single"/>
    </w:rPr>
  </w:style>
</w:styles>
</file>

<file path=word/webSettings.xml><?xml version="1.0" encoding="utf-8"?>
<w:webSettings xmlns:r="http://schemas.openxmlformats.org/officeDocument/2006/relationships" xmlns:w="http://schemas.openxmlformats.org/wordprocessingml/2006/main">
  <w:divs>
    <w:div w:id="285507053">
      <w:bodyDiv w:val="1"/>
      <w:marLeft w:val="0"/>
      <w:marRight w:val="0"/>
      <w:marTop w:val="0"/>
      <w:marBottom w:val="0"/>
      <w:divBdr>
        <w:top w:val="none" w:sz="0" w:space="0" w:color="auto"/>
        <w:left w:val="none" w:sz="0" w:space="0" w:color="auto"/>
        <w:bottom w:val="none" w:sz="0" w:space="0" w:color="auto"/>
        <w:right w:val="none" w:sz="0" w:space="0" w:color="auto"/>
      </w:divBdr>
    </w:div>
    <w:div w:id="1078748710">
      <w:bodyDiv w:val="1"/>
      <w:marLeft w:val="0"/>
      <w:marRight w:val="0"/>
      <w:marTop w:val="0"/>
      <w:marBottom w:val="0"/>
      <w:divBdr>
        <w:top w:val="none" w:sz="0" w:space="0" w:color="auto"/>
        <w:left w:val="none" w:sz="0" w:space="0" w:color="auto"/>
        <w:bottom w:val="none" w:sz="0" w:space="0" w:color="auto"/>
        <w:right w:val="none" w:sz="0" w:space="0" w:color="auto"/>
      </w:divBdr>
    </w:div>
    <w:div w:id="1301181488">
      <w:bodyDiv w:val="1"/>
      <w:marLeft w:val="0"/>
      <w:marRight w:val="0"/>
      <w:marTop w:val="0"/>
      <w:marBottom w:val="0"/>
      <w:divBdr>
        <w:top w:val="none" w:sz="0" w:space="0" w:color="auto"/>
        <w:left w:val="none" w:sz="0" w:space="0" w:color="auto"/>
        <w:bottom w:val="none" w:sz="0" w:space="0" w:color="auto"/>
        <w:right w:val="none" w:sz="0" w:space="0" w:color="auto"/>
      </w:divBdr>
    </w:div>
    <w:div w:id="19229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maturski.or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7375</Words>
  <Characters>42038</Characters>
  <Application>Microsoft Office Word</Application>
  <DocSecurity>0</DocSecurity>
  <Lines>350</Lines>
  <Paragraphs>98</Paragraphs>
  <ScaleCrop>false</ScaleCrop>
  <Company/>
  <LinksUpToDate>false</LinksUpToDate>
  <CharactersWithSpaces>49315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TEHNOLOGIJA  GORIVA</dc:title>
  <dc:subject/>
  <dc:creator>BsR</dc:creator>
  <cp:keywords/>
  <dc:description/>
  <cp:lastModifiedBy>voodoo</cp:lastModifiedBy>
  <cp:revision>5</cp:revision>
  <dcterms:created xsi:type="dcterms:W3CDTF">2013-11-18T19:15:00Z</dcterms:created>
  <dcterms:modified xsi:type="dcterms:W3CDTF">2014-01-07T23:56:00Z</dcterms:modified>
</cp:coreProperties>
</file>