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FORENZIKA: POJAM , ISTORIJSKI RAZVOJ I SRODNE NAUKE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1E0BB1" w:rsidRPr="001E0BB1" w:rsidRDefault="001E0BB1" w:rsidP="001E0B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 w:rsidRPr="001E0BB1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POJAM</w:t>
      </w:r>
    </w:p>
    <w:p w:rsidR="001E0BB1" w:rsidRPr="001E0BB1" w:rsidRDefault="001E0BB1" w:rsidP="001E0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najranije doba, primarni alat u forenzičkoj istrazi bilo je posmatranje i tumačenje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fizičkih dokaza. U drugoj polovici devetnaestog stoljeća, nauka prvi put primjenjuje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posmatranje i tumačenje dokaza na slučajeve koje istražuju, a valjanost istraživanja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poboljšali su i zaključci iz istrage od strane odgovorne vlasti.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Nekoliko pokušaja je bilo za organizovanjem posebnih područja unutar policijskih odjela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obradu dokaza. Istražne vlasti pojedinačno pribavljaju naučne informacija dobivene iz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akademskih odsjeka , hemije ili farmakologija, koji posjeduju kako naučnike tako i tehničke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instrumente. Zadatak vlasti je da pronađu takve izvore dokaza za obradu od strane tih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institucija i da im iste dostave na analizu i obradu.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Nadležna odjeljenja za identifikaciju su se razvijala paralelno sa povećevanjem kriminala.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početku, nadležna odjeljenja za identifikacija koristili su Bertillon's metodu identifikacije,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koja je se temeljila na antropološkom mjerenju podržana fotodokumentacijom. Bertillon's</w:t>
      </w:r>
    </w:p>
    <w:p w:rsidR="001E0BB1" w:rsidRPr="00CF7278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tehnika je kasnije zamijenjena daleko tačnijom tehnikom otiska prstiju</w:t>
      </w:r>
      <w:r>
        <w:rPr>
          <w:rFonts w:ascii="TimesNewRomanPSMT" w:hAnsi="TimesNewRomanPSMT" w:cs="TimesNewRomanPSMT"/>
          <w:color w:val="000000"/>
          <w:sz w:val="16"/>
          <w:szCs w:val="16"/>
        </w:rPr>
        <w:t>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Kasnije obrada otisaka prstiju se primjenjuje u kombinaciji s novim načinima analize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fizičkih dokaza kao što su biološke mrlje, kosa, tlo i drugih materijali koji se mogu pronači 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mjestu izvršenja krivičnog djela.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Sjeme moderne nauke zasijano je u posljednjoj četvrtini devetnaestog stoljeća.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Napredak iz tog vremena je bio spor, ali odmjeren.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Američki znanstvenici su organizovani u Američku akademiju za forenzičke nauke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(AAFS) koja je osnovana 1948 od strane mnogih pionira u tom polju, koji je vodio dr. R.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H.Gradwohl iz sv Louis, Missouri.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Američka akademije za forenzičke nauke uključuje sljedeća specifična područja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stručnosti: patologija, biologija, toksikologija, kriminalistika, forenzička stomatologija,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antropologije, sudstvo, psihijatrija, itd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Ostali dijelovi forenzike se razvija u posebnim područjima kao što inženjerstvo, geologija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mikroskopija.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2) ISTORIJSKI RAZVOJ FORENZIKE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Moderna forenzička nauka i njena praktične primjena nastala je sredinom devetnaestog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stoljeća. Prethodno, zbog manjka razvoja nauka poput hemije, fizike, biologije i medicine,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istraživanje dokaza i sumnjivih smrti trovanjem je u velikoj mjeri je bilo subjektivno, što 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dovelo do velikih polemika i pravnih izazova tokom sudskog suđenja.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 razvoj forenzike tekao je postepeno: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Razvoj fotografije u mobilnom obliku i dokumentacije, primjenjuju se na mjesto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izvršenja krivičnog djela i u laboratorijima.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Razvoj hemije kao nauke pretežno u Njemačkoj, i primjena ove nove tehnike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instrumenata za analizu hemijskih dokaza, uključujući i otrove u tijelu.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Usavršavanje i primjena mikroskopa za proučavanje biljnih i životinjskih tkiva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tragova dokaza na mjestu izvršenja krivičnog djela, žrtva, ili osumnjičenog.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U patologija napredak u medicinskom znanju i mogućnost da se konačna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dokumentacija dobije od uzimanje uzoraka ili seciranja u slučaju neprirodne smrti.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Napredak u forenzičke nauke nije ravnomjeran u svijetu. U nekim evropskim zemljama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postoji stoljetni razvoj forenzike pretežno u okviru sudskih centara posvećenih edukacija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liječnika, pravnika, i inspektora.. Sudska medicina razvila se prilično brzo od početka. Uz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daljnji razvoj laboratorija i instrumenata i tehnika, forenzičke toksikologija i serologije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postalo je značajno na početku dvadesetog stoljeća.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Kriminalistika kao znanost pojavila se prije manje od 65 godina.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Forenzička stomatologija i antropologija su relativno mlade forenzičke specijalnosti iako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 postojali izolirani slučajevi njihove primjene u forenzičkoj prošlosti.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Obrazovanja u raznim područjima forenzičke nauke koji se razlikuju od obrazovanja 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poslu, policiskim odjelima, kriminalnim laboratorijima do posebne obuke iz forenzičke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patologije.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Specijalno obrazovanja iz forenzičke patologije postoji manje od 30 godina. Certifikat 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konačna potvrda obuke i iskustvo. Ovo je tek nedavno postignuto iz forenzičke stomatologije,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forenzičke toksikologija, forenzičke psihijatrije kroz uspostavljanje organizacije za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certifikaciju od strane strane Fondacije forenzičke nauke osnovanu od strane AAFS.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3) FORENZIKA I SRODNE NAUKE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Forenzika je povezana sa sljedećim naukama: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Patologija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Forenzička patologija kao disciplina je specijalizacija medicine i subspecializacija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patologije.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5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Forenzička patologija je razvijena da istražuje problema vezane za neprirodnu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smrti i razne vrste traume živih osoba. Patolog je doktor medicine koji ima najmanje 4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godine treninga u patologija nakon medicinskog fakulteta i jednu dodatnu godina praktičnog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iskustva u izvođenju medicinskih autopsija koje uključuju neprirodne, sumnjive, nasilne ili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neočekivane smrti.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Kategorije smrti koje se ispituje su utvrdjene zakonom i klasificirane su prema uzroku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načinu nastupanja smrti. Istraga može biti praćena posmrtnim ispitivanjem i obdukcijom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tijela od strane patologa tokom koje se utvrđuje uzrok i način smrti. Dokaz iz tijela može biti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upućen na daljnje razmatranje drugim stručnjacima poput toksikologa, kriminalista,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stomatologa ili antropologa. Biološko ispitivanje dokaza uključuje krv i identifikacije mrlja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njihov sadržaj. Usporedba krvi se vrše u slučajevima utvrđivanja očinstva. U slučajevima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silovanja, sperma i slinu, koja može biti prenesena na druge osobe, može biti ispitana kako bi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utvrdila krvna grupa napadača. Razlikovanje ljudske i životinjske krvi je također dio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patološke istrage. Stručnost u biologiji je potreban u slučaju entomologije ili botaničkih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dokaza. Biljke i životinje npr mogu biti važan segment u određivanju koliko dugo vremena su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tijela bila na mjestu gdje su pronađena. Iskustvo patologa tokom ispitivanja ozljeda je korisno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utvrđivanju mogućih uzroka ozljede žive žrtve. Na primjer, u slučajevima policijske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brutalnosti vrijeme nastanka ozljeda je važno. Također poatolozi tokom pregleda mogu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pregledati ozljede mladog dijeteta kako bi utvrdili da li se radi o slučaju zlostavljanja.Tkivo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hemijskih analiza živih osoba se obavljaju radi utvrđivanja moguće izloženosti opasnostima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okoliša u industriji ili u kući. Takva testiranja mogu pokazati prisutnost ugljični monoksida,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droge, i štetnih metala kao što su živa i vode s kojima pojedinac može doći u kontakt.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Hemijsko komplikacija kao posljedice prevelike doze droge kod dijeteta ili zlostavljača, ili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pokušaja samoubistva također podliježu analizi u patološkim laboratorijima. Simuliranje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demonstracija samoozljeđivanja je iznimno zanimljiva i relativno novije područje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istraživanja. Samodestruktivnost je usmjerena na osamljena području tijela.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Toksikologiju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Toksikologiju se bavi detekcijom droge i otrovnih tvari u tkivima i tekućini. Toksikološka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analiza bioloških tekućina i tkiva se vrši kod žrtava za koje se sumnja da su otrovana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slučajno ili namjerno. Toksikolog za razliku od hemičara prvenstveno obrađuje biološke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materijale i može otkriti otrove u krvi, urinu, želučanom sadržaju, žuči, cerebrospinalnoj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tekućini i tkivima.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Antropologija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Forenzički antropolozi su stručnjaci u identifikaciji kostiju i skeletnih ostataka. Njihova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istraživanja pružaju informacije o spolu, rasi, dobi, i vremenu smrti. Sudska antropologija 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iznimno korisna u slučajevima masovnih katastrofa sa znatnim skeletnim ostacima ili 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slučaju masovnih grobnica.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Stomatologija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Stomatolog pruža informacije kroz ispitivanje zubi i zubarskih proteza. Žrtava katastrofa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ili ubistava mogu biti identifikovane uz usporedbu njihovih stomatoloških kartona i X-zrake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12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dentalne dokaze od žrtava. Odgrizak u jabukama, siru, žvakaćoj gumi kao i na tijelu žrtve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 biti proučavani od tih naučnika.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Inženjerstvo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Istraga nez goda koje uključuju vozila u prometu, vozila za rekreaciju ili aviona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industrijskih nesreća, vatra, elektroinstalacija, zamor metala ili nesreća za koje je potrebno da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primjenjuju načela inženjerstva za rješenja o uzrocima nesreće.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Biologija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Ispitivanja biljaka, kukaca, tla, stabala, prljavštine, sjemena i pelud, kao i analizu krvi, može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biti sredstvo značajnih saznanja za sudsku istragu..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Geologija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polje daje informacije o stijenama i geološkom materijalu koji mogu ponuditi vrlo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važne informacije sudskoj istrazi gdje dokaz ovake vrste se nalazi na automobilu. Geološki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principi se mogu koristiti kako bi utvrdili gdje se kretalo vozilo ili gdje je žrtva ubistva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ubijena ili odvedena na osnovu prljavštine ili stijena na njenoj odjeći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Psihijatrija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Psihijatrija je bitna za rješavanje mnogih forenzičkih pitanja. Psihogrami, koji analiziraju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ponašanje ličnosti i psihijatrijskih problema, mogu ponuditi profil napadača istražiteljima.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Samoubojstva zahtijevaju tzv psihičku obdukciju. Psihoobdukcija je razvijena od strane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istražitelja u uredu Dr. Angelesu pod. Thomas Noguchi i od strane drugih naučnika. </w:t>
      </w:r>
      <w:r>
        <w:rPr>
          <w:rFonts w:ascii="TimesNewRomanPSMT" w:hAnsi="TimesNewRomanPSMT" w:cs="TimesNewRomanPSMT"/>
          <w:color w:val="000000"/>
          <w:sz w:val="16"/>
          <w:szCs w:val="16"/>
        </w:rPr>
        <w:t>6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Psihička obdukcija sastoji se od pregleda psihologa, psihijatara, i patologa na događaje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ponašanje koji vode do smrti osobe. Ovakva de facto istraga može utvrditi predispozicijje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ponašanja, samoubilačke osobine, ili finansijske ili alkoholne probleme važne u utvrđivanju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uzroka koji dovode do smrti. To je izuzetno važno da se osunjičeni odnosno optuženi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ispravno ispita od strane psihijatra, ako uzrok njegovog ponašanja je medicinski problem.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Kriminalistika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Kriminalistika zahtijeva nekoliko vrsta ekspertize.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Kriminalistika u malim odjeljenjima i laboratorijima vrše osnovni rad, a u većim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odjeljenjima su više specjalizovani. Velike kriminalističke laboratorije mogu imati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specijalizirana odjeljenja za ispitivanje tragova vatrenog oružje i eksploziva, alata 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ispitivanje dokumenta, bioloških ispitivanja, fizičke analize, hemijska analize, analize tla,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Odjeljenja za vatrena oružja ispituje metke iz tijela žrtava ubistva i uspoređuje stanje tih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zrna sa onih ispaljenih iz sumnjivog oružja.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se radi sa mikroskopom za uspoređivanje, mjerenjem težine zrna i ispitivanje čahure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zrna, inicijalne kapisle i punjenja.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udarne igle i izbacivača metaka također se pregledaju.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 se dokumentuje i snima za prezentaciju na sudu tokom svjedočenja kada eksperti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prezentuju rezultate snimanja.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Ispitivanje eksploziva se povećava u velikim labaratorijima.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Osoba koja ispituje eksploziv je odgovoran za prikupljanje podataka na mjestu zločina,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ispitivanje u labaratoriji, rekonstrukciji uređaja i određivanja tipa eksplozije dali je slučajna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ili namjerna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 je često u segmentima i može da uključuje vremenske uređaje, detonatorske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uređaje, eksploziv i paket u kojem je bio eksploziv. Ispitivači eksploziva nekad trebaju da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rekonstuišu bombu i po mogučnosti detoniraju u cilju da demonstriraju njenu sličnost sa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dokazima na mjestu zločina. U slučajevima smrtonosne eksplozije saradnja sa patologom 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presudnog značaja jer dio eksploziva može biti u tijelu preminule osobe.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Forenzička hemija je odgovorna za hemiska testiranja droga i ostalih dokaznih supstanci.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uključuje zabranjene droge, alkohol, zapaljive materije korištene u paljevini i ostatke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eksplozije nakon eksplozije.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odjeljenje može biti odgovorno za testiranje alkohola u krvi, dahu kao dokaz vožnje 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pijanom stanju.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kriminalističkoj labaratoriji forenzičari u odjeljenju serologije rade identifikaciju krvi 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sjemene tekućine. To zahtjeva visok stepen ekspertize i iskustva u biološkim tehnikama.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Analiza tla zahtjeva iskustvo i to kombinuje hemiska i fizička testiranja sa velikom</w:t>
      </w:r>
    </w:p>
    <w:p w:rsidR="001E0BB1" w:rsidRPr="00CF7278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vještinom korištenja mikroskopa.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 mikroskop je srce kriminaslističke labaratorije.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Privatna organizacija McCrone institut u Čikagu je glavni izvor u tom području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specijalizovan za istraživanje i praktičnu ispitivanje problema vezanih za tlo i ostalih dokaza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tragovima.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7 </w:t>
      </w:r>
      <w:r>
        <w:rPr>
          <w:rFonts w:ascii="TimesNewRomanPSMT" w:hAnsi="TimesNewRomanPSMT" w:cs="TimesNewRomanPSMT"/>
          <w:color w:val="000000"/>
          <w:sz w:val="24"/>
          <w:szCs w:val="24"/>
        </w:rPr>
        <w:t>Identifikacijoni problemi su dali poticaj za razvoj naučnih labaratorija kao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sekcije agencija za provođenje zakona.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Identifikaciona odjeljenja su osnovno jezgro moderne kriminalističke labaratorije.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Oni igraju ulogu u identifikaciji bjegunaca preko fotografija, crteža ili otisaka prstiju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Oni se također mogu koristiti u slučajevima skeletnih ostataka ili djelova tjela iz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katastrofa.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Mnoge tehnike uključuju rendgen filmove, fotografiju, otiske prstiju upoređivanje otisaka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zuba i vrsta krvi se mogu koristiti u labaratorijima za identifikaciju.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Upoređivanje zvučnog zapisa je specijalnost koje je razvijena od strane kriminalističke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labaratorije u skorije vrijeme.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Primjena fizike igra glavnu ulogu u istrazi minutnih dokaza u slučajevima nesreća.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zahtijeva upotrebu instrumenata koji obavljaju neutronsku analizu koja 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nedestruktivni metod ispitivanja.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Instrumenti difrakcije x zraka također mogu biti opremljeni u dobrim labaratorijima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labaratorijima za ispitivanje automobilskih nesreća, greška na gumama također mogu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biti ispitane.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Prava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Ekspertiza profesionalnog naučnika može biti od male vrijednosti ukoliko se na sudu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neprezentuje na odgovarajući način.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Najvažniji korak u bilo kojoj forenzičkoj analizi jeste prikupljanje i identifikacija dokaza.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Ako dokazni materijal nije ispravno dokumentovan, prikupljen i pohranjen, isti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najvjerovatnije neće biti prihvaćen u sudu. Ponekad tragovi nađeni na mjestu izvršenja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krivičnog djela mogu biti jedini ključni dokazi.Dokazna sredstva su izvori iz kojih se dobijaju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dokazni osnovi, tj. izvori iz kojih se dobijaju činjenice koje služe kao podloga za izvođenje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zaključaka o istinitosti ili neistinitosti onoga što je predmet dokaza. Postoje razni načini za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određivanje sistema dokaznih sredstava, s tim da im je zajedničko obilježje da stranke nemaju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apsolutnu slobodu u izboru šta će biti dokazno sredstvo.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Sistem dokaznih sredstava određuje se i tako što se strankama prepušta sloboda da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upotrijebe svako dokazno sredstvo podobno za utvrđivanje činjenica, ako je to u skladu sa</w:t>
      </w:r>
    </w:p>
    <w:p w:rsidR="001E0BB1" w:rsidRDefault="001E0BB1" w:rsidP="001E0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pravnim poretkom i osnovnim načelima postupka.</w:t>
      </w:r>
    </w:p>
    <w:p w:rsidR="00733659" w:rsidRDefault="00733659"/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DOKAZI: VRSTE DOKAZA I DOKAZIVANJE UOPŠTE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92421" w:rsidRPr="00C92421" w:rsidRDefault="00C92421" w:rsidP="00C924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 w:rsidRPr="00C92421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DOKAZI I VRSTE DOKAZA</w:t>
      </w:r>
    </w:p>
    <w:p w:rsidR="00C92421" w:rsidRPr="00C92421" w:rsidRDefault="00C92421" w:rsidP="00C9242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Radnje dokazivanja su one radnje koje sud vrši da bi formirao svoje ubjeđenje o postojanju ili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nepostojanju činjenica koje mogu biti od uticaja na njegovu odluku.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8 </w:t>
      </w:r>
      <w:r>
        <w:rPr>
          <w:rFonts w:ascii="TimesNewRomanPSMT" w:hAnsi="TimesNewRomanPSMT" w:cs="TimesNewRomanPSMT"/>
          <w:color w:val="000000"/>
          <w:sz w:val="24"/>
          <w:szCs w:val="24"/>
        </w:rPr>
        <w:t>Ovdje je riječ o dokazu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formalnom smislu, koji se poklapa sa dokaznim postupanjem. Dokaz u materijalnom smislu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 svaki dokazni osnov ili razlog sadržan u određenom dokaznom sredstvu koji govori 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istinitosti neke činjenice važne za postupak.</w:t>
      </w:r>
      <w:r>
        <w:rPr>
          <w:rFonts w:ascii="TimesNewRomanPSMT" w:hAnsi="TimesNewRomanPSMT" w:cs="TimesNewRomanPSMT"/>
          <w:color w:val="000000"/>
          <w:sz w:val="16"/>
          <w:szCs w:val="16"/>
        </w:rPr>
        <w:t>9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Zadatak sudova je da rješavaju pravne sporove, što znači utvrditi činjenično stanje i na tako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utvrđeno stanje primijeniti materijalno pravo. Prvo znači rješavanje činjeničnog, a drugo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pravnog pitanja. Rješavanje prvog pitanja predstavlja reprodukovanje izvjesnog fakta iz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prošlosti (događaja, ljudskog postupka, radnje, odnosa) i utvrđivanje da li taj fakt odgovara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uslovima propisanim u određenoj pravnoj normi. Djelatnost suda pri utvrđivanju činjeničnog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stanja sastoji se u utvrđivanju odlučnih činjenica, kako su se zaista odigrale u stvarnosti,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odnosno kako postoje u stvarnosti (konkretno činjenično stanje) i u zaključivanju da li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tako utvrđeno činjenično stanje podudara sa apstraktnim činjeničnim stanjem opisanim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normi (apstraktno činjenično stanje). Pravna ocjena sastoji se u ocjeni da li na utvrđeno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činjenično stanje treba primijeniti u normi sadržanu sankciju. Utvrđivanje činjenične situacije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postiže se preduzimanjem radnji dokazivanja.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Pravilno utvrđivanje činjenica u krivičnom postupku je osnovni i najvažniji zadatak sudova,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ali je teži nego u drugim sudskim postupcima. Činjenično stanje je osnov svakog odlučivanja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sudova, bilo da se radi o rješavanju materijalnopravnih ili procesnopravnih pitanja ili 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donošenju odluke o glavnoj stvari ili o sporednim, odnosno incidentnim pitanjima. Svaka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sudska odluka zasnovana je na izvjesnim činjenicama koje su se desile u stvarnom životu, 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 ih u postupku mora rekonstruisati i, saobrazno procesnim formama, iskoristiti da bi donio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svoju odluku.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Utvrđivanje činjenica i njihovo podvođenje pod određenu pravnu normu zahtijeva znatne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napore upravo onda kada sudija ne raspolaže nespornom činjeničnom podlogom, nego mora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bazi prikupljenih dokaza mukotrpno graditi prihvatljivu verziju spornog događaja o kojem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vodi postupak. Kako se često iznosi, slučajevi u kojima se postavljaju pitanja pronalaženja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pravne norme ne čine toliko poteškoća koliko slučajevi u kojima se javljaju pitanja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utvrđivanja činjeničnog stanja. Od pravilnog utvrđivanja činjenicnog stanja zavisi pravilna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primjena prava, kao garancija zakonitosti sudskih odluka.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Potrebu i interes društvene zajednice da se činjenice u krivičnom postupku pravilno utvrde,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prate mnogobrojne teškoće. Prije svega, najveći interes da oteža prikupljanje dokaza i spriječi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utvrđivanje istine ima sam osumnjičeni, odnosno optuženi, ako je zaista kriv.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prilog osumnjičenom, odnosno optuženom u tom smislu ide i činjenica što se krivično djelo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desava najčešće iznenadno, tako da je teško obezbijediti unaprijed sigurne dokaze.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Zbog toga se u krivičnom postupku mora dozvoliti upotreba svakog podobnog dokaznog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sredstva, od kojih su neka (najčešće svjedoci) nesigurna. Neke od ovih teškoća dolaze i otuda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što uspjeh u dokazivanju činjenica u krivičnom postupku zavisi i od toga koliko sudija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poznaje druge nepravne nauke, tehnike i vještine. U obavljanju toga posla sudija nema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pomoći u pravnim naukama, već je upućen na životno iskustvo, poznavanje ljudi i uslova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života, na pravila raznovrsnih kriminalističkih tehnika, forenzike, zakone psihologije, logike 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slično, tako da sudija, obrazovan isključivo kao pravnik, sposobnosti potrebnih za utvrđivanje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činjenica nema ili ih ima sasvim malo, naročito na početku karijere, kada nema još ni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životnog iskustva.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5 </w:t>
      </w:r>
      <w:r>
        <w:rPr>
          <w:rFonts w:ascii="TimesNewRomanPSMT" w:hAnsi="TimesNewRomanPSMT" w:cs="TimesNewRomanPSMT"/>
          <w:color w:val="000000"/>
          <w:sz w:val="24"/>
          <w:szCs w:val="24"/>
        </w:rPr>
        <w:t>Ovome treba dodati i novi zadatak utvrđivanja kriminološke ličnosti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osumnjičenog, odnosno optuženog, radi pravilnog izricanja krivične sankcije, što iziskuje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angažovanje kadrova raznih specijalnosti (pored vještaka) i otvara problem odnosa suda sa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tim kadrovima.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 definicije dokaza u materijalnom smislu može se zaključiti da se pojam dokaza sastoji iz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tri elementa: predmet dokaza, dokazni osnov i dokazna sredstva..Činjenica koju treba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dokazati je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predmet dokaza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(thema probandi).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Predmet dokaza je tvrdnja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(thesis probandi)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postojanju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(probatio),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rjeđe o nepostojanju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(refutatio)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čmjenice.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10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Činjenica koja je već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utvrđena i iz koje se izvodi zaključak o istinitosti činjenice koju treba dokazati naziva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dokazni osnov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ili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razlog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(argumentum probatio).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Izvori iz kojih se dobijaju činjenice koje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predstavljaju dokazni osnov nazivaju se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dokazna sredstva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(instrumenta probandi).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Dokazna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sredstva su forme (oblici) u kojima se dokazni osnov pojavljuje.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11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Dokazni osnov sadržan 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dokaznom sredstvu i služi utvrđivanju dokaznog predmeta. Dokazni osnovi su, teorijski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posmatrano, bezbrojni, za razliku od dokaznih sredstava, koja su ograničena, jer su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ograničeni i oblici u kojima se dokazni osnov javlja.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Između dokaznog osnova i dokaznog sredstva ne postoji ni kvantitativna podudarnost: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pomoću jednog dokaznog sredstva može se dokazivati više dokaznih osnova.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Način dokaza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(modus probandi)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posebna karakteristika dokaza u krivičnom postupku.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Podobnost dokaznog sredstva da uvjeri sudiju u istinitost Činjenice koja je predmet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dokazivanja naziva se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dokaznom snagom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(nervus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probandi)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Polazeći od dokazne snage, dokazi se dijele na: (a)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Potpune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nepotpune,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zavisno od toga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li se činjenice utvrđuju sa obilježjem istinitosti ili kao vjerovatne.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Potpun dokaz je onaj koji u cijelosti potvrđuje istinitost ili neistinitost neke sporne činjenice,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nepotpun ili poludokaz čini to samo djelimično.</w:t>
      </w:r>
      <w:r>
        <w:rPr>
          <w:rFonts w:ascii="TimesNewRomanPSMT" w:hAnsi="TimesNewRomanPSMT" w:cs="TimesNewRomanPSMT"/>
          <w:color w:val="000000"/>
          <w:sz w:val="16"/>
          <w:szCs w:val="16"/>
        </w:rPr>
        <w:t>13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Presuda se može zasnovati samo na potpunom dokazu, a nepotpun dokaz dovoljan je za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procesne radnje koje se prema samom zakonu mogu preduzeti "ako postoje osnovi sumnje"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14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(b)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Neposredne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ili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posredne.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Neposredni dokazi zasnivaju se na neposrednom opažanju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činjenica (uviđaj koji vrše organi postupka), a posredni na saznavanju činjenica posrednim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putem, preko drugih izvora (svjedoka, vještaka, isprava itd). (c)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Dokaze u užem smislu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(neposredno, direktno opažanje činjenica koje vrše organi krivičnog postupka o postojanju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izvjesne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Ovakvo razlikovanje dokaza imalo je svoje opravdanje u samom zakonu u uslovima vladavine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učenja o zakonskoj vrijednosti dokaza. Prelaskom na učenje o slobodnoj ocjeni vrijednosti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dokaza, ova podjela je izgubila od svoje vrijednosti pravno relevantne činjenice) 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dokaze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širem smislu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(indicije), </w:t>
      </w:r>
      <w:r>
        <w:rPr>
          <w:rFonts w:ascii="TimesNewRomanPSMT" w:hAnsi="TimesNewRomanPSMT" w:cs="TimesNewRomanPSMT"/>
          <w:color w:val="000000"/>
          <w:sz w:val="24"/>
          <w:szCs w:val="24"/>
        </w:rPr>
        <w:t>tj. činjenice koje nisu pravno relevantne, ali na osnovu čijeg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postojanja se logičkom argumentacijom dolazi do zaključka o postojanju pravno relevatne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činjenice. Da bi neka činjenica u krivičnom postupku poslužila kao indicija, dakle da bi se iz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nje moglo logičkim putem utvrditi postojanje pravno relevantne činjenice, ta činjenica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(indicija) mora biti utvrđena. Manja vrijednost indicija proizilazi uopšteno iz toga što one,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zahtijevajući od sudije logičko zaključivanje o postojanju ili nepostojanju pravno relevantnih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činjenica na koje upućuju, pružaju uvijek samo manji ili veći stepen vjerovatnoće 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postojanju tih činjenica. Izvor informacija o indicijama, po pravilu, nalazi se u raznim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predmetima koji su u vezi sa krivičnim događajem. (d)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Dokazi optužbe i dokazi odbrane.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Osnov klasifikacije je u vrijednosti dokaza, polazeći od prirode stranačkih zahtjeva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krivičnoj stvari. Dokazi optužbe potkrepljuju optužbu, a dokazi odbrane -odbranu.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Vrijednost ove podjele je relativna, jer priroda dokaza zavisi od ocjene suda prilikom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presuđenja krivične stvari. Sem toga, nastupanje i izvođenje dokaza može poteći, pored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stranaka, i od krivičnog suda. Isto tako, obaveza je tužioca, kao predstavnika državnog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organa, da izvodi kako optužne, tako i odbrambene dokaze, radi utvrđivanja kako činjenica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koje terete osumnjičenog, odnosno optuženog tako i onih koje idu u njihovu korist.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(e)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Personalni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 lični) 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stvarni </w:t>
      </w:r>
      <w:r>
        <w:rPr>
          <w:rFonts w:ascii="TimesNewRomanPSMT" w:hAnsi="TimesNewRomanPSMT" w:cs="TimesNewRomanPSMT"/>
          <w:color w:val="000000"/>
          <w:sz w:val="24"/>
          <w:szCs w:val="24"/>
        </w:rPr>
        <w:t>( materijalni) dokazi ukazuje na različitu prirodu izvora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dokaznih informacija. Personalni dokazi nastaju kao rezultat opažanja i psihičkog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preživljavanja lica koja su bila u kontaktu sa izvršenjem krivičnog dela (svedoci, oštećeni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kao posebna kategorija svedoka, osumnjičeni). Dokazne informacije od ovih lica uzimaju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dobijanjem iskaza. Kod ove vrste dokaza od prevashodnog značaja su problemi opažanja,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zapamćivanja i zaboravljanja svedoka i osumnjičenih, kao i taktika dobijanja istinitog iskaza.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Stvarni (materijalni) dokazi nastaju u vezi sa izvršenjem krivičnih dela u procesu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međusobnog delovanja materijalnih objekata ili međusobnog delovanja izvršioca i žrtve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ili izvršioca i materijalnih objekata, pri čemu dolazi do prenosa kriminalističkih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informacija sa jednih na druge.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Ova klasifikacija ima svoj osnov u samom izvoru informacije, tj. u tome gdje se nalaze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činjenice koje će biti iskorišćene kao dokaz u krivičnom postupku. Pod materijalnim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dokazima podrazumijevaju se razne fizičke stvari koje mogu poslužiti kao dokaz , s tim da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one nisu nikakva posebna vrsta dokaza, nego pripadaju drugim dokazima (isprave) ili su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uviđaja ili vještačenja.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15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 njihovog zapažanja procesni organ crpi saznanja 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činjenicama koje se utvrđuju. Takav dokaz je sadržaj isprave i sadržaj tehničkog snimka.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Personalni dokazi su iskazi određenih lica (osumnjičenog, odnosno optuženog, svjedoka,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vještaka). Opravdanost ove klasifikacije je u njenoj očiglednosti, a vrijednost, uglavnom,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tome što je sud pri ocjeni stvarnih dokaza u mogućnosti da potraži oslonac u dostignućima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drugih nauka (prirodnih, tehničkih itd), dok je kod ličnih dokaza prepušten uglavnom sebi, tj.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svome znanju i umijeću.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Zakon propisuje da se dokazi izvode na glavnom pretresu i da sud presudu smije zasnivati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"samo na činjenicama i dokazima koji su izneseni na glavnom pretresu". Pošto pod pojmom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izvođenja dokaza podrazumijevamo svaku radnju utvrđivanja sadržaja dokaza, ovo izvođenje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proteže i na istragu. U tom slučaju se, zapravo, rezultati izvođenja dokaza prije glavnog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pretresa, njihovom zapisničkom legitimacijom "konzerviraju", kako bi se u slučaju potrebe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mogli upotrijebiti na glavnom pretresu, umjesto ponovnog izvođenja istog dokaza.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16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No, bez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obzira na to o kojem se stadiju krivičnog postupka radi, izvođenju dokaza prethodi odluka 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tome hoće li se neki dokaz koji je pribavljen izvesti ili ne. ( f) Originarni i izvedeni dokazi –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zasnovana je na kriterijumu da li se pred sudom, u procesu dokazivanja nalazi nosilac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dokazne informacije ( signal) koji je odrazio kriminalističku informaciju prilikom izvršenja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djela, ili surogat, njegova zamjena na kojoj je sačuvana kriminalistička dokazna informacija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fiksirana nakon izvršenja djela, zato što je originarni nosilac dokazne informacije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nedostupan.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Originarni dokazi, odnosno nosioci dokazne informacije su pravilo, s obzirom na to da pred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sudom treba da figuriraju upravo oni nosioci dokazne informacije koji su nastali prilikom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izvršenja krivičnog dela i u vezi sa njim. Oni su u pravom smislu reči (originarni) izvor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Izvedeni dokazi su kopija dokazne informacije, formirane prilikom izvršenja krivičnog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dela i u funkciji njegovog izvršenja. Oni su nužno zlo, i koriste se u situacijama kada se 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drugi način ne može sačuvati originarna dokazna informacija od propadanja. Na primer,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odražen trag obuće u snegu, blatu, mokroj zemlji, otisak prsta koji je ostao na nameštaju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prostoriji u kojoj je izvršena provalna krađa. Da bi se navedeni tragovi sačuvali od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uništenja, moraju se odlivati (mulažirati), a otisak prsta preneti na daktiloskopsku foliju,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 potom uporediti sa neutralnim komparativnim uzorcima uzetim od sumnjivih lica.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Mulažirani (odliveni) otisci obuće uzeti sa snijega ili mokre zemlje, fiksirani otisak prsta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daktiloskopskoj foliji, ili fotografisan otisak prsta, izvedeni su dokazi, zato što su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odrazili i trajno obezbedili kriminalističku informaciju sa originarnog nosioca, jer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originarna informacija kratko vreme nakog izvršenja dela, zauvjek gubi.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92421" w:rsidRPr="00C92421" w:rsidRDefault="00C92421" w:rsidP="00C92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C9242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Ocjena dokaza</w:t>
      </w:r>
    </w:p>
    <w:p w:rsidR="00C92421" w:rsidRPr="00C92421" w:rsidRDefault="00C92421" w:rsidP="00C9242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Ocjena dokaza predstavlja posljednju, završnu i najvažniju aktivnost suda, kojom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postiže krajnji cilj dokazivanja.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Pošto je cilj dokazivanja u krivičnom postupku utvrđivanje činjenica važnih za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postupak, svaki izvedeni dokaz mora da se podvrgne ocjeni. Ocjenu o istinitosti ili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neistinitosti činjenice vrši sud na glavnom pretresu i izlaže je u razlozima presude. Ocjenu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dokaza sud vrši i u drugim fazama postupka (određivanje pritvora, potvrđivanje optužnice,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itd), ali u druge svrhe. Ocjenu dokaza mogu da vrše i stranke: tužilac i optuženi.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 ocjeni dokaza sudija se služi logičkim (metodom logičke dedukcije ili indukcije) 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tehničkim ispitivanjem (primjenom naučnih i tehničkih metoda kojima se bavi kriminalistika 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druge vanpravne nauke). Logički i tehnički metodi ocjene dokaza dopunjavaju se psihološkom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ocjenom, ako su u pitanju dokazi koji se odnose na iskaze lica, čime se bavi sudska psihologija.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Naravno, najvažniju uloogu u ocjeni dokaza ima iskustvo sudije. Rezultat ocjene dokaza može biti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jače ili slabije uvjerenje o tome da li odnosna činjenica (ili činjenice) postoji ili ne postoji. </w:t>
      </w:r>
      <w:r>
        <w:rPr>
          <w:rFonts w:ascii="TimesNewRomanPSMT" w:hAnsi="TimesNewRomanPSMT" w:cs="TimesNewRomanPSMT"/>
          <w:color w:val="000000"/>
          <w:sz w:val="16"/>
          <w:szCs w:val="16"/>
        </w:rPr>
        <w:t>17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Princip je da se jedna činjenica dokazuje sa više dokaznih osnova. Ako više dokaznih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osnova dokazuje neku činjenicu na isti način, u pitanju je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sticaj dokaza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Kolizija dokaza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postoji ako više dokaza predstavlja istu činjenicu različito.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Sumnja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najniži stupanj ubjeđenja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istinitost neke činjenice i postoji kada su razlozi koji govore za i protiv istinitosti jednaki ili su,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čak, razlozi protiv jači od osnova za. Zakon i same osnove sumnje diferencira po intenzitetu 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govori o osnovima sumnje i o osnovanoj sumnji.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Osnovana sumnja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(probable cause)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viši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stepen sumnje zasnovan na prikupljenim dokazima koji upućuju na zaključak da je izvršeno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krivično djelo.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Osnovi sumnje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 utvrđene činjenice i okolnosti koje posredno ukazuju 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mogućnost postojanja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krivičnog djela, na određeno lice kao učinioca, kao i na bližu ili dalju vezu između krivičnog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djela i učinioca. Teorija osnovanu sumnju određuje kao viši stepen sumnje, koji se bazira 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prikupljenim podacima i dokazima i često se za ovaj oblik sumnje koriste nazivi "sasvim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dovoljna sumnja", "ozbiljna sumnja" i "razumna sumnja".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18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Postojanje osnova sumnje ocjenjuju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tužilac, koji naređuje sprovođenje istrage ako postoje osnovi sumnje da je izvršeno krivično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djelo i ovlašćena službena lica koja preduzimaju potrebne mjere u slučaju saznanja za krivično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djelo . O osnovanoj sumnji odlučuje sud.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Vjerovatnoća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 nalazi između izvjesnosti i sumnje i postoji kada sudija nije potpuno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uvjeren u istinitost neke činjenice koju utvrđuje, tj kad nije došao do izvjesnosti, ali su razlozi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 govore za istinitost činjenica jači od razloga koji stoje protiv, a zakon izričito dozvoljava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sud odluči na osnovu takvog nižeg stepena uvjerenja. Izvjesnost je postizanje takvog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stepena uvjerenja u kome svi razlozi govore za istinitost relevantnih činjenica, tako da se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njih ne može posumljati.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92421" w:rsidRPr="00C92421" w:rsidRDefault="00C92421" w:rsidP="00C92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C9242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Zakonska ocjena dokaza i ocjena dokaza po slobodnom uvjerenju</w:t>
      </w:r>
    </w:p>
    <w:p w:rsidR="00C92421" w:rsidRPr="00C92421" w:rsidRDefault="00C92421" w:rsidP="00C9242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Zakonska ocjena dokaza, karakteristična za istražni (inkvizicioni) krivični postupak, postoji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kada se ocjena izvedenih dokaza i utvrđivanje istinitosti činjenica koje se njima dokazuju vrši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 pravilima propisanim u zakonu, u kojima je određeno koja količina i kakvoća dokaza treba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se stekne da bi se činjenice koje su predmet dokaza morale, odnosno mogle uzeti dokazanim.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praktičnoj primjeni zakona i ove ocjene, sudija je bio dužan da se strogo pridržava zakona 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dokazima prizna onu vrijednost koja im je bila određena zakonom, bez obzira na svoje lično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("intimno") uvjerenje o stvarnoj vrijednosti pojedinih dokaza. Zbog toga se smatra da 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sudija, prema ovoj ocjeni, bio jedna vrsta tehničara, koji je imao zadatak da utvrđuje i kvantitet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kvalitet dokaza koji se traže za utvrđivanje činjenica u krivičnoj stvari.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Ocjena dokaza po slobodnom uvjerenju postoji kada sudija vrši ocjenu izvedenih dokaza 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postojanju činjenica na osnovu sopstvene analize, ne po pravilima utvrđenim u zakonu. Svoje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slobodno uvjerenje o vrijednosti izvedenih dokaza sud formirana osnovu logičke analize 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psihološke ocjene dokaznog materijala, nevezan nikakvim zakonskim pravilima o ocjeni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dokaza, jedino sa obavezom da o toj ocjeni položi račun u obrazloženju svoje odluke.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Odsustvo vezanosti i ograničenosti suda formalnim dokaznim pravilima podrazumijeva da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 određuje vrijednost pojedinog dokaza, niti se bilo kojem od njih daje prvenstvo, već se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ostavlja sudiji da to učini po svome uvjerenju. Slobodna ocjena dokaza je, dakle, ocjena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oslobođenapravnih pravila, koja bi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a priori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određivala vrijednost pojedinih dokaza.</w:t>
      </w:r>
      <w:r>
        <w:rPr>
          <w:rFonts w:ascii="TimesNewRomanPSMT" w:hAnsi="TimesNewRomanPSMT" w:cs="TimesNewRomanPSMT"/>
          <w:color w:val="000000"/>
          <w:sz w:val="16"/>
          <w:szCs w:val="16"/>
        </w:rPr>
        <w:t>19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Izuzetno, traži se da se određene okolnosti dokazuju samo određenim dokaznim sredstvom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(npr. za ponavljanje postupka u korist osuđenog okolnost daje pravnosnažna presuda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zasnovana na lažnom iskazu svjedoka dokazuje se pravnosnažnom presudom da je svjedok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oglašen krivim za krivično djelo davanja lažnog iskaza.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Izuzetak od slobodne ocjene dokaza je i pravilo da se određena činjenica ne može uzeti kao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dokazana ako tome u prilog ne idu određeni dokazi </w:t>
      </w:r>
      <w:r>
        <w:rPr>
          <w:rFonts w:ascii="TimesNewRomanPSMT" w:hAnsi="TimesNewRomanPSMT" w:cs="TimesNewRomanPSMT"/>
          <w:color w:val="000000"/>
          <w:sz w:val="26"/>
          <w:szCs w:val="26"/>
        </w:rPr>
        <w:t>kao i posebna pravila o dokazima 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slučajevima seksualnih delikata.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Ocjena dokaza po slobodnom uvjerenju znači slobodnu (ali razumnu i logičnu) ocjenu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dokaznog materijala, a da bi takva bila, ona mora biti obrazložena. Potreba i obaveza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obrazlaganja odluke treba da isključi samovolju suda i omogući uvid da li se ocjena dokaza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kretala u zakonskim okvirima, te da li su pravilno primijenjeni zakoni logike o pravilnom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mišljenju i zaključivanju. Sud je obavezan da u obrazloženju odluke navede koje je činjenice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uzeo za dokazane i zbog čega.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ocjene dokaza po slobodnom uvjerenju je svaki dokaz za sebe i svi zajedno. Svaki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dokaz se cijeni, ali ne izolovano od drugih dokaza. Sud je dužan da savjesno ocijeni svaki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 pojedinačno i u vezi sa ostalim dokazima i da na osnovu takve ocjene izvede zaključak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li je neka činjenica dokazana. Ocjena dokaza po slobodnom uvjerenju važi samo za ocjenu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vjerodostojnosti i vrijednosti izvedenih dokaza. Sudiju, međutim, obavezuju odredbe zakona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nastupanju i izvođenju dokaza. Sud može slobodno da cijeni samo činjenice i dokaze koji su</w:t>
      </w:r>
    </w:p>
    <w:p w:rsidR="00C92421" w:rsidRDefault="00C92421" w:rsidP="00C924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izneseni na glavnom pretresu, na kojima zasniva presudu.</w:t>
      </w:r>
    </w:p>
    <w:p w:rsidR="00C92421" w:rsidRDefault="00C92421"/>
    <w:p w:rsidR="00977791" w:rsidRDefault="00977791"/>
    <w:p w:rsidR="00977791" w:rsidRDefault="00696D66" w:rsidP="00977791">
      <w:pPr>
        <w:jc w:val="center"/>
        <w:rPr>
          <w:sz w:val="28"/>
          <w:szCs w:val="28"/>
        </w:rPr>
      </w:pPr>
      <w:hyperlink r:id="rId7" w:history="1">
        <w:r w:rsidR="00977791">
          <w:rPr>
            <w:rStyle w:val="Hyperlink"/>
            <w:sz w:val="28"/>
            <w:szCs w:val="28"/>
          </w:rPr>
          <w:t>www.</w:t>
        </w:r>
        <w:r w:rsidR="00912459">
          <w:rPr>
            <w:rStyle w:val="Hyperlink"/>
            <w:sz w:val="28"/>
            <w:szCs w:val="28"/>
          </w:rPr>
          <w:t>maturski.org</w:t>
        </w:r>
      </w:hyperlink>
    </w:p>
    <w:p w:rsidR="00977791" w:rsidRDefault="00977791"/>
    <w:sectPr w:rsidR="00977791" w:rsidSect="0073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459" w:rsidRDefault="00912459" w:rsidP="00912459">
      <w:pPr>
        <w:spacing w:after="0" w:line="240" w:lineRule="auto"/>
      </w:pPr>
      <w:r>
        <w:separator/>
      </w:r>
    </w:p>
  </w:endnote>
  <w:endnote w:type="continuationSeparator" w:id="1">
    <w:p w:rsidR="00912459" w:rsidRDefault="00912459" w:rsidP="0091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459" w:rsidRDefault="00912459" w:rsidP="00912459">
      <w:pPr>
        <w:spacing w:after="0" w:line="240" w:lineRule="auto"/>
      </w:pPr>
      <w:r>
        <w:separator/>
      </w:r>
    </w:p>
  </w:footnote>
  <w:footnote w:type="continuationSeparator" w:id="1">
    <w:p w:rsidR="00912459" w:rsidRDefault="00912459" w:rsidP="00912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429F"/>
    <w:multiLevelType w:val="hybridMultilevel"/>
    <w:tmpl w:val="99E094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F1C9C"/>
    <w:multiLevelType w:val="hybridMultilevel"/>
    <w:tmpl w:val="67F47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BB1"/>
    <w:rsid w:val="001E0BB1"/>
    <w:rsid w:val="002C3432"/>
    <w:rsid w:val="005F47EF"/>
    <w:rsid w:val="00696D66"/>
    <w:rsid w:val="00733659"/>
    <w:rsid w:val="00912459"/>
    <w:rsid w:val="00977791"/>
    <w:rsid w:val="00AE53BB"/>
    <w:rsid w:val="00BD3089"/>
    <w:rsid w:val="00C92421"/>
    <w:rsid w:val="00CF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BB1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977791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91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459"/>
  </w:style>
  <w:style w:type="paragraph" w:styleId="Footer">
    <w:name w:val="footer"/>
    <w:basedOn w:val="Normal"/>
    <w:link w:val="FooterChar"/>
    <w:uiPriority w:val="99"/>
    <w:semiHidden/>
    <w:unhideWhenUsed/>
    <w:rsid w:val="0091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4783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FORENZIKA POJAM </vt:lpstr>
    </vt:vector>
  </TitlesOfParts>
  <Company/>
  <LinksUpToDate>false</LinksUpToDate>
  <CharactersWithSpaces>31989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FORENZIKA POJAM </dc:title>
  <dc:subject/>
  <dc:creator>BsR</dc:creator>
  <cp:keywords/>
  <dc:description/>
  <cp:lastModifiedBy>voodoo</cp:lastModifiedBy>
  <cp:revision>2</cp:revision>
  <dcterms:created xsi:type="dcterms:W3CDTF">2014-01-07T22:12:00Z</dcterms:created>
  <dcterms:modified xsi:type="dcterms:W3CDTF">2014-01-07T22:12:00Z</dcterms:modified>
</cp:coreProperties>
</file>