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620" w:rsidRPr="00591056" w:rsidRDefault="00850620">
      <w:pPr>
        <w:rPr>
          <w:rFonts w:ascii="Times New Roman" w:hAnsi="Times New Roman" w:cs="Times New Roman"/>
          <w:b/>
          <w:bCs/>
          <w:sz w:val="28"/>
          <w:szCs w:val="28"/>
        </w:rPr>
      </w:pPr>
    </w:p>
    <w:p w:rsidR="00850620" w:rsidRPr="00591056" w:rsidRDefault="00850620">
      <w:pPr>
        <w:rPr>
          <w:rFonts w:ascii="Times New Roman" w:hAnsi="Times New Roman" w:cs="Times New Roman"/>
          <w:b/>
          <w:bCs/>
          <w:sz w:val="28"/>
          <w:szCs w:val="28"/>
        </w:rPr>
      </w:pPr>
    </w:p>
    <w:p w:rsidR="00850620" w:rsidRPr="00591056" w:rsidRDefault="00850620">
      <w:pPr>
        <w:rPr>
          <w:rFonts w:ascii="Times New Roman" w:hAnsi="Times New Roman" w:cs="Times New Roman"/>
          <w:b/>
          <w:bCs/>
          <w:sz w:val="28"/>
          <w:szCs w:val="28"/>
        </w:rPr>
      </w:pPr>
    </w:p>
    <w:p w:rsidR="00850620" w:rsidRPr="00591056" w:rsidRDefault="00850620">
      <w:pPr>
        <w:rPr>
          <w:rFonts w:ascii="Times New Roman" w:hAnsi="Times New Roman" w:cs="Times New Roman"/>
          <w:b/>
          <w:bCs/>
          <w:sz w:val="28"/>
          <w:szCs w:val="28"/>
        </w:rPr>
      </w:pPr>
    </w:p>
    <w:p w:rsidR="00850620" w:rsidRPr="00591056" w:rsidRDefault="00850620" w:rsidP="005A478E">
      <w:pPr>
        <w:jc w:val="center"/>
        <w:rPr>
          <w:rFonts w:ascii="Times New Roman" w:hAnsi="Times New Roman" w:cs="Times New Roman"/>
          <w:b/>
          <w:bCs/>
          <w:sz w:val="28"/>
          <w:szCs w:val="28"/>
        </w:rPr>
      </w:pPr>
    </w:p>
    <w:p w:rsidR="00850620" w:rsidRPr="00591056" w:rsidRDefault="00850620" w:rsidP="005A478E">
      <w:pPr>
        <w:jc w:val="center"/>
        <w:rPr>
          <w:rFonts w:ascii="Times New Roman" w:hAnsi="Times New Roman" w:cs="Times New Roman"/>
          <w:b/>
          <w:bCs/>
          <w:sz w:val="28"/>
          <w:szCs w:val="28"/>
        </w:rPr>
      </w:pPr>
    </w:p>
    <w:p w:rsidR="00850620" w:rsidRPr="00591056" w:rsidRDefault="00850620" w:rsidP="005A478E">
      <w:pPr>
        <w:jc w:val="center"/>
        <w:rPr>
          <w:rFonts w:ascii="Times New Roman" w:hAnsi="Times New Roman" w:cs="Times New Roman"/>
          <w:b/>
          <w:bCs/>
          <w:sz w:val="28"/>
          <w:szCs w:val="28"/>
        </w:rPr>
      </w:pPr>
      <w:r w:rsidRPr="00591056">
        <w:rPr>
          <w:rFonts w:ascii="Times New Roman" w:hAnsi="Times New Roman" w:cs="Times New Roman"/>
          <w:b/>
          <w:bCs/>
          <w:sz w:val="28"/>
          <w:szCs w:val="28"/>
        </w:rPr>
        <w:t>RANA POZITIVISTIČKA KRIMINOLOGIJA</w:t>
      </w:r>
    </w:p>
    <w:p w:rsidR="00850620" w:rsidRPr="00591056" w:rsidRDefault="00850620" w:rsidP="005A478E">
      <w:pPr>
        <w:jc w:val="center"/>
        <w:rPr>
          <w:rFonts w:ascii="Times New Roman" w:hAnsi="Times New Roman" w:cs="Times New Roman"/>
          <w:sz w:val="24"/>
          <w:szCs w:val="24"/>
        </w:rPr>
      </w:pPr>
      <w:r w:rsidRPr="00591056">
        <w:rPr>
          <w:rFonts w:ascii="Times New Roman" w:hAnsi="Times New Roman" w:cs="Times New Roman"/>
          <w:sz w:val="24"/>
          <w:szCs w:val="24"/>
        </w:rPr>
        <w:t>SEMINARSKI RAD</w:t>
      </w:r>
    </w:p>
    <w:p w:rsidR="00850620" w:rsidRPr="00591056" w:rsidRDefault="00850620">
      <w:pPr>
        <w:rPr>
          <w:rFonts w:ascii="Times New Roman" w:hAnsi="Times New Roman" w:cs="Times New Roman"/>
          <w:sz w:val="28"/>
          <w:szCs w:val="28"/>
        </w:rPr>
      </w:pPr>
    </w:p>
    <w:p w:rsidR="00850620" w:rsidRPr="00591056" w:rsidRDefault="00850620">
      <w:pPr>
        <w:rPr>
          <w:rFonts w:ascii="Times New Roman" w:hAnsi="Times New Roman" w:cs="Times New Roman"/>
          <w:sz w:val="28"/>
          <w:szCs w:val="28"/>
        </w:rPr>
      </w:pPr>
    </w:p>
    <w:p w:rsidR="00850620" w:rsidRPr="00591056" w:rsidRDefault="00850620">
      <w:pPr>
        <w:rPr>
          <w:rFonts w:ascii="Times New Roman" w:hAnsi="Times New Roman" w:cs="Times New Roman"/>
          <w:sz w:val="28"/>
          <w:szCs w:val="28"/>
        </w:rPr>
      </w:pPr>
    </w:p>
    <w:p w:rsidR="00850620" w:rsidRPr="00591056" w:rsidRDefault="00850620">
      <w:pPr>
        <w:rPr>
          <w:rFonts w:ascii="Times New Roman" w:hAnsi="Times New Roman" w:cs="Times New Roman"/>
          <w:sz w:val="28"/>
          <w:szCs w:val="28"/>
        </w:rPr>
      </w:pPr>
    </w:p>
    <w:p w:rsidR="00850620" w:rsidRPr="00591056" w:rsidRDefault="00850620">
      <w:pPr>
        <w:rPr>
          <w:rFonts w:ascii="Times New Roman" w:hAnsi="Times New Roman" w:cs="Times New Roman"/>
          <w:sz w:val="28"/>
          <w:szCs w:val="28"/>
        </w:rPr>
      </w:pPr>
    </w:p>
    <w:p w:rsidR="00850620" w:rsidRPr="00591056" w:rsidRDefault="00850620">
      <w:pPr>
        <w:rPr>
          <w:rFonts w:ascii="Times New Roman" w:hAnsi="Times New Roman" w:cs="Times New Roman"/>
          <w:sz w:val="28"/>
          <w:szCs w:val="28"/>
        </w:rPr>
      </w:pPr>
    </w:p>
    <w:p w:rsidR="00850620" w:rsidRPr="00591056" w:rsidRDefault="00850620">
      <w:pPr>
        <w:rPr>
          <w:rFonts w:ascii="Times New Roman" w:hAnsi="Times New Roman" w:cs="Times New Roman"/>
          <w:sz w:val="28"/>
          <w:szCs w:val="28"/>
        </w:rPr>
      </w:pPr>
    </w:p>
    <w:p w:rsidR="00850620" w:rsidRPr="00591056" w:rsidRDefault="00850620">
      <w:pPr>
        <w:rPr>
          <w:rFonts w:ascii="Times New Roman" w:hAnsi="Times New Roman" w:cs="Times New Roman"/>
          <w:sz w:val="28"/>
          <w:szCs w:val="28"/>
        </w:rPr>
      </w:pPr>
    </w:p>
    <w:p w:rsidR="00850620" w:rsidRDefault="00850620" w:rsidP="005A478E">
      <w:pPr>
        <w:rPr>
          <w:rFonts w:ascii="Times New Roman" w:hAnsi="Times New Roman" w:cs="Times New Roman"/>
          <w:sz w:val="28"/>
          <w:szCs w:val="28"/>
        </w:rPr>
      </w:pPr>
    </w:p>
    <w:p w:rsidR="00850620" w:rsidRDefault="00850620" w:rsidP="005A478E">
      <w:pPr>
        <w:rPr>
          <w:rFonts w:ascii="Times New Roman" w:hAnsi="Times New Roman" w:cs="Times New Roman"/>
          <w:sz w:val="28"/>
          <w:szCs w:val="28"/>
        </w:rPr>
      </w:pPr>
    </w:p>
    <w:p w:rsidR="00850620" w:rsidRDefault="00850620" w:rsidP="005A478E">
      <w:pPr>
        <w:rPr>
          <w:rFonts w:ascii="Times New Roman" w:hAnsi="Times New Roman" w:cs="Times New Roman"/>
          <w:sz w:val="28"/>
          <w:szCs w:val="28"/>
        </w:rPr>
      </w:pPr>
    </w:p>
    <w:p w:rsidR="00850620" w:rsidRDefault="00850620" w:rsidP="005A478E">
      <w:pPr>
        <w:rPr>
          <w:rFonts w:ascii="Times New Roman" w:hAnsi="Times New Roman" w:cs="Times New Roman"/>
          <w:sz w:val="28"/>
          <w:szCs w:val="28"/>
        </w:rPr>
      </w:pPr>
    </w:p>
    <w:p w:rsidR="00850620" w:rsidRDefault="00850620" w:rsidP="005A478E">
      <w:pPr>
        <w:rPr>
          <w:rFonts w:ascii="Times New Roman" w:hAnsi="Times New Roman" w:cs="Times New Roman"/>
          <w:sz w:val="28"/>
          <w:szCs w:val="28"/>
        </w:rPr>
      </w:pPr>
    </w:p>
    <w:p w:rsidR="00850620" w:rsidRDefault="00850620" w:rsidP="005A478E">
      <w:pPr>
        <w:rPr>
          <w:rFonts w:ascii="Times New Roman" w:hAnsi="Times New Roman" w:cs="Times New Roman"/>
          <w:sz w:val="28"/>
          <w:szCs w:val="28"/>
        </w:rPr>
      </w:pPr>
    </w:p>
    <w:p w:rsidR="00850620" w:rsidRDefault="00850620" w:rsidP="005A478E">
      <w:pPr>
        <w:rPr>
          <w:rFonts w:ascii="Times New Roman" w:hAnsi="Times New Roman" w:cs="Times New Roman"/>
          <w:sz w:val="28"/>
          <w:szCs w:val="28"/>
        </w:rPr>
      </w:pPr>
    </w:p>
    <w:p w:rsidR="00850620" w:rsidRDefault="006C0897" w:rsidP="00693678">
      <w:pPr>
        <w:jc w:val="center"/>
        <w:rPr>
          <w:sz w:val="28"/>
          <w:szCs w:val="28"/>
        </w:rPr>
      </w:pPr>
      <w:hyperlink r:id="rId7" w:history="1">
        <w:r w:rsidR="00850620">
          <w:rPr>
            <w:rStyle w:val="Hyperlink"/>
            <w:sz w:val="28"/>
            <w:szCs w:val="28"/>
          </w:rPr>
          <w:t>www.</w:t>
        </w:r>
        <w:r w:rsidR="001512D0">
          <w:rPr>
            <w:rStyle w:val="Hyperlink"/>
            <w:sz w:val="28"/>
            <w:szCs w:val="28"/>
          </w:rPr>
          <w:t>maturski.org</w:t>
        </w:r>
      </w:hyperlink>
    </w:p>
    <w:p w:rsidR="00850620" w:rsidRDefault="00850620" w:rsidP="005A478E">
      <w:pPr>
        <w:rPr>
          <w:rFonts w:ascii="Times New Roman" w:hAnsi="Times New Roman" w:cs="Times New Roman"/>
          <w:sz w:val="28"/>
          <w:szCs w:val="28"/>
        </w:rPr>
      </w:pPr>
    </w:p>
    <w:p w:rsidR="00850620" w:rsidRPr="00591056" w:rsidRDefault="00850620" w:rsidP="005A478E">
      <w:pPr>
        <w:rPr>
          <w:rFonts w:ascii="Times New Roman" w:hAnsi="Times New Roman" w:cs="Times New Roman"/>
          <w:sz w:val="28"/>
          <w:szCs w:val="28"/>
        </w:rPr>
      </w:pPr>
    </w:p>
    <w:p w:rsidR="00850620" w:rsidRPr="00591056" w:rsidRDefault="00850620" w:rsidP="005A478E">
      <w:pPr>
        <w:jc w:val="center"/>
        <w:rPr>
          <w:rFonts w:ascii="Times New Roman" w:hAnsi="Times New Roman" w:cs="Times New Roman"/>
          <w:b/>
          <w:bCs/>
          <w:sz w:val="28"/>
          <w:szCs w:val="28"/>
        </w:rPr>
      </w:pPr>
      <w:r w:rsidRPr="00591056">
        <w:rPr>
          <w:rFonts w:ascii="Times New Roman" w:hAnsi="Times New Roman" w:cs="Times New Roman"/>
          <w:b/>
          <w:bCs/>
          <w:sz w:val="28"/>
          <w:szCs w:val="28"/>
        </w:rPr>
        <w:t>SADRŽAJ</w:t>
      </w:r>
    </w:p>
    <w:p w:rsidR="00850620" w:rsidRPr="00591056" w:rsidRDefault="00850620" w:rsidP="002F7C08">
      <w:pPr>
        <w:autoSpaceDE w:val="0"/>
        <w:autoSpaceDN w:val="0"/>
        <w:adjustRightInd w:val="0"/>
        <w:spacing w:after="0" w:line="240" w:lineRule="auto"/>
        <w:rPr>
          <w:rFonts w:ascii="TimesNewRomanPSMT" w:hAnsi="TimesNewRomanPSMT" w:cs="TimesNewRomanPSMT"/>
          <w:sz w:val="24"/>
          <w:szCs w:val="24"/>
        </w:rPr>
      </w:pPr>
    </w:p>
    <w:p w:rsidR="00850620" w:rsidRPr="00591056" w:rsidRDefault="00850620" w:rsidP="00FB7479">
      <w:pPr>
        <w:autoSpaceDE w:val="0"/>
        <w:autoSpaceDN w:val="0"/>
        <w:adjustRightInd w:val="0"/>
        <w:spacing w:after="0" w:line="360" w:lineRule="auto"/>
        <w:rPr>
          <w:rFonts w:ascii="TimesNewRomanPSMT" w:hAnsi="TimesNewRomanPSMT" w:cs="TimesNewRomanPSMT"/>
          <w:sz w:val="24"/>
          <w:szCs w:val="24"/>
        </w:rPr>
      </w:pPr>
      <w:r w:rsidRPr="00591056">
        <w:rPr>
          <w:rFonts w:ascii="TimesNewRomanPSMT" w:hAnsi="TimesNewRomanPSMT" w:cs="TimesNewRomanPSMT"/>
          <w:sz w:val="24"/>
          <w:szCs w:val="24"/>
        </w:rPr>
        <w:t>1. UVOD .........................................................................................................................3</w:t>
      </w:r>
    </w:p>
    <w:p w:rsidR="00850620" w:rsidRPr="00591056" w:rsidRDefault="00850620" w:rsidP="00FB7479">
      <w:pPr>
        <w:spacing w:line="360" w:lineRule="auto"/>
        <w:rPr>
          <w:rFonts w:ascii="Times New Roman" w:hAnsi="Times New Roman" w:cs="Times New Roman"/>
          <w:sz w:val="24"/>
          <w:szCs w:val="24"/>
        </w:rPr>
      </w:pPr>
      <w:r w:rsidRPr="00591056">
        <w:rPr>
          <w:rFonts w:ascii="TimesNewRomanPSMT" w:hAnsi="TimesNewRomanPSMT" w:cs="TimesNewRomanPSMT"/>
          <w:sz w:val="24"/>
          <w:szCs w:val="24"/>
        </w:rPr>
        <w:t xml:space="preserve">2. </w:t>
      </w:r>
      <w:r w:rsidRPr="00591056">
        <w:rPr>
          <w:rFonts w:ascii="Times New Roman" w:hAnsi="Times New Roman" w:cs="Times New Roman"/>
          <w:sz w:val="24"/>
          <w:szCs w:val="24"/>
        </w:rPr>
        <w:t>2. POZITIVIZAM I AUGUST-E COMTE................................................</w:t>
      </w:r>
      <w:r w:rsidRPr="00591056">
        <w:rPr>
          <w:rFonts w:ascii="TimesNewRomanPSMT" w:hAnsi="TimesNewRomanPSMT" w:cs="TimesNewRomanPSMT"/>
          <w:sz w:val="24"/>
          <w:szCs w:val="24"/>
        </w:rPr>
        <w:t>................. 4</w:t>
      </w:r>
      <w:r w:rsidRPr="00591056">
        <w:rPr>
          <w:rFonts w:ascii="Times New Roman" w:hAnsi="Times New Roman" w:cs="Times New Roman"/>
          <w:sz w:val="24"/>
          <w:szCs w:val="24"/>
        </w:rPr>
        <w:t xml:space="preserve">                              </w:t>
      </w:r>
      <w:r w:rsidRPr="00591056">
        <w:rPr>
          <w:rFonts w:ascii="TimesNewRomanPSMT" w:hAnsi="TimesNewRomanPSMT" w:cs="TimesNewRomanPSMT"/>
          <w:sz w:val="24"/>
          <w:szCs w:val="24"/>
        </w:rPr>
        <w:t>2.1. POZITIVISTI........................................................................................................... 5</w:t>
      </w:r>
      <w:r w:rsidRPr="00591056">
        <w:rPr>
          <w:rFonts w:ascii="Times New Roman" w:hAnsi="Times New Roman" w:cs="Times New Roman"/>
          <w:sz w:val="24"/>
          <w:szCs w:val="24"/>
        </w:rPr>
        <w:t xml:space="preserve">                  </w:t>
      </w:r>
      <w:r w:rsidRPr="00591056">
        <w:rPr>
          <w:rFonts w:ascii="TimesNewRomanPSMT" w:hAnsi="TimesNewRomanPSMT" w:cs="TimesNewRomanPSMT"/>
          <w:sz w:val="24"/>
          <w:szCs w:val="24"/>
        </w:rPr>
        <w:t>3. KRIMINOLOGIJA .................................................................................................... 6</w:t>
      </w:r>
      <w:r w:rsidRPr="00591056">
        <w:rPr>
          <w:rFonts w:ascii="Times New Roman" w:hAnsi="Times New Roman" w:cs="Times New Roman"/>
          <w:sz w:val="24"/>
          <w:szCs w:val="24"/>
        </w:rPr>
        <w:t xml:space="preserve">                  </w:t>
      </w:r>
      <w:r w:rsidRPr="00591056">
        <w:rPr>
          <w:rFonts w:ascii="TimesNewRomanPSMT" w:hAnsi="TimesNewRomanPSMT" w:cs="TimesNewRomanPSMT"/>
          <w:sz w:val="24"/>
          <w:szCs w:val="24"/>
        </w:rPr>
        <w:t>4. POZITIVIZAM U KRIMINOLOGIJI ....................................................................... 7</w:t>
      </w:r>
      <w:r w:rsidRPr="00591056">
        <w:rPr>
          <w:rFonts w:ascii="Times New Roman" w:hAnsi="Times New Roman" w:cs="Times New Roman"/>
          <w:sz w:val="24"/>
          <w:szCs w:val="24"/>
        </w:rPr>
        <w:t xml:space="preserve">            </w:t>
      </w:r>
      <w:r w:rsidRPr="00591056">
        <w:rPr>
          <w:rFonts w:ascii="TimesNewRomanPSMT" w:hAnsi="TimesNewRomanPSMT" w:cs="TimesNewRomanPSMT"/>
          <w:sz w:val="24"/>
          <w:szCs w:val="24"/>
        </w:rPr>
        <w:t>4.1. Cesare Lombroso ......................................................................................................8</w:t>
      </w:r>
      <w:r w:rsidRPr="00591056">
        <w:rPr>
          <w:rFonts w:ascii="Times New Roman" w:hAnsi="Times New Roman" w:cs="Times New Roman"/>
          <w:sz w:val="24"/>
          <w:szCs w:val="24"/>
        </w:rPr>
        <w:t xml:space="preserve">               </w:t>
      </w:r>
      <w:r w:rsidRPr="00591056">
        <w:rPr>
          <w:rFonts w:ascii="TimesNewRomanPSMT" w:hAnsi="TimesNewRomanPSMT" w:cs="TimesNewRomanPSMT"/>
          <w:sz w:val="24"/>
          <w:szCs w:val="24"/>
        </w:rPr>
        <w:t>4.2. Gabriel Tarde.............................................................................................................9</w:t>
      </w:r>
      <w:r w:rsidRPr="00591056">
        <w:rPr>
          <w:rFonts w:ascii="Times New Roman" w:hAnsi="Times New Roman" w:cs="Times New Roman"/>
          <w:sz w:val="24"/>
          <w:szCs w:val="24"/>
        </w:rPr>
        <w:t xml:space="preserve">                                                                            </w:t>
      </w:r>
      <w:r w:rsidRPr="00591056">
        <w:rPr>
          <w:rFonts w:ascii="TimesNewRomanPSMT" w:hAnsi="TimesNewRomanPSMT" w:cs="TimesNewRomanPSMT"/>
          <w:sz w:val="24"/>
          <w:szCs w:val="24"/>
        </w:rPr>
        <w:t xml:space="preserve">4.3 Raffaele Garofalo.................................................................................................. </w:t>
      </w:r>
      <w:r w:rsidRPr="00591056">
        <w:rPr>
          <w:rFonts w:ascii="Times New Roman" w:hAnsi="Times New Roman" w:cs="Times New Roman"/>
          <w:sz w:val="24"/>
          <w:szCs w:val="24"/>
        </w:rPr>
        <w:t xml:space="preserve">  10                                                                                                                             </w:t>
      </w:r>
      <w:r w:rsidRPr="00591056">
        <w:rPr>
          <w:rFonts w:ascii="TimesNewRomanPSMT" w:hAnsi="TimesNewRomanPSMT" w:cs="TimesNewRomanPSMT"/>
          <w:sz w:val="24"/>
          <w:szCs w:val="24"/>
        </w:rPr>
        <w:t>4.4. Enrico Ferri..............................................................................................................</w:t>
      </w:r>
      <w:r w:rsidRPr="00591056">
        <w:rPr>
          <w:rFonts w:ascii="Times New Roman" w:hAnsi="Times New Roman" w:cs="Times New Roman"/>
          <w:sz w:val="24"/>
          <w:szCs w:val="24"/>
        </w:rPr>
        <w:t xml:space="preserve">10                       </w:t>
      </w:r>
      <w:r w:rsidRPr="00591056">
        <w:rPr>
          <w:rFonts w:ascii="TimesNewRomanPSMT CE" w:hAnsi="TimesNewRomanPSMT CE" w:cs="TimesNewRomanPSMT CE"/>
          <w:sz w:val="24"/>
          <w:szCs w:val="24"/>
        </w:rPr>
        <w:t>5.ZAKLJUČAK ....................................................................................................</w:t>
      </w:r>
      <w:r w:rsidRPr="00591056">
        <w:rPr>
          <w:rFonts w:ascii="TimesNewRomanPSMT" w:hAnsi="TimesNewRomanPSMT" w:cs="TimesNewRomanPSMT"/>
          <w:sz w:val="24"/>
          <w:szCs w:val="24"/>
        </w:rPr>
        <w:t>....... 13</w:t>
      </w:r>
      <w:r w:rsidRPr="00591056">
        <w:rPr>
          <w:rFonts w:ascii="Times New Roman" w:hAnsi="Times New Roman" w:cs="Times New Roman"/>
          <w:sz w:val="24"/>
          <w:szCs w:val="24"/>
        </w:rPr>
        <w:t xml:space="preserve">                        </w:t>
      </w:r>
      <w:r w:rsidRPr="00591056">
        <w:rPr>
          <w:rFonts w:ascii="TimesNewRomanPSMT" w:hAnsi="TimesNewRomanPSMT" w:cs="TimesNewRomanPSMT"/>
          <w:sz w:val="24"/>
          <w:szCs w:val="24"/>
        </w:rPr>
        <w:t>6. LITERATURA I IZVORI ........................................................................................ 14</w:t>
      </w:r>
    </w:p>
    <w:p w:rsidR="00850620" w:rsidRPr="00591056" w:rsidRDefault="00850620" w:rsidP="00FB7479">
      <w:pPr>
        <w:spacing w:line="360" w:lineRule="auto"/>
        <w:jc w:val="center"/>
        <w:rPr>
          <w:rFonts w:ascii="Times New Roman" w:hAnsi="Times New Roman" w:cs="Times New Roman"/>
          <w:b/>
          <w:bCs/>
          <w:sz w:val="28"/>
          <w:szCs w:val="28"/>
        </w:rPr>
      </w:pPr>
    </w:p>
    <w:p w:rsidR="00850620" w:rsidRPr="00591056" w:rsidRDefault="00850620" w:rsidP="00FB7479">
      <w:pPr>
        <w:spacing w:line="360" w:lineRule="auto"/>
        <w:jc w:val="center"/>
        <w:rPr>
          <w:rFonts w:ascii="Times New Roman" w:hAnsi="Times New Roman" w:cs="Times New Roman"/>
          <w:b/>
          <w:bCs/>
          <w:sz w:val="28"/>
          <w:szCs w:val="28"/>
        </w:rPr>
      </w:pPr>
    </w:p>
    <w:p w:rsidR="00850620" w:rsidRPr="00591056" w:rsidRDefault="00850620" w:rsidP="00FB7479">
      <w:pPr>
        <w:spacing w:line="360" w:lineRule="auto"/>
        <w:jc w:val="center"/>
        <w:rPr>
          <w:rFonts w:ascii="Times New Roman" w:hAnsi="Times New Roman" w:cs="Times New Roman"/>
          <w:b/>
          <w:bCs/>
          <w:sz w:val="28"/>
          <w:szCs w:val="28"/>
        </w:rPr>
      </w:pPr>
    </w:p>
    <w:p w:rsidR="00850620" w:rsidRPr="00591056" w:rsidRDefault="00850620" w:rsidP="00FB7479">
      <w:pPr>
        <w:spacing w:line="360" w:lineRule="auto"/>
        <w:jc w:val="center"/>
        <w:rPr>
          <w:rFonts w:ascii="Times New Roman" w:hAnsi="Times New Roman" w:cs="Times New Roman"/>
          <w:b/>
          <w:bCs/>
          <w:sz w:val="28"/>
          <w:szCs w:val="28"/>
        </w:rPr>
      </w:pPr>
    </w:p>
    <w:p w:rsidR="00850620" w:rsidRPr="00591056" w:rsidRDefault="00850620" w:rsidP="00FB7479">
      <w:pPr>
        <w:spacing w:line="360" w:lineRule="auto"/>
        <w:jc w:val="center"/>
        <w:rPr>
          <w:rFonts w:ascii="Times New Roman" w:hAnsi="Times New Roman" w:cs="Times New Roman"/>
          <w:b/>
          <w:bCs/>
          <w:sz w:val="28"/>
          <w:szCs w:val="28"/>
        </w:rPr>
      </w:pPr>
    </w:p>
    <w:p w:rsidR="00850620" w:rsidRPr="00591056" w:rsidRDefault="00850620" w:rsidP="00FB7479">
      <w:pPr>
        <w:spacing w:line="360" w:lineRule="auto"/>
        <w:jc w:val="center"/>
        <w:rPr>
          <w:rFonts w:ascii="Times New Roman" w:hAnsi="Times New Roman" w:cs="Times New Roman"/>
          <w:b/>
          <w:bCs/>
          <w:sz w:val="28"/>
          <w:szCs w:val="28"/>
        </w:rPr>
      </w:pPr>
    </w:p>
    <w:p w:rsidR="00850620" w:rsidRPr="00591056" w:rsidRDefault="00850620" w:rsidP="00FB7479">
      <w:pPr>
        <w:spacing w:line="360" w:lineRule="auto"/>
        <w:jc w:val="center"/>
        <w:rPr>
          <w:rFonts w:ascii="Times New Roman" w:hAnsi="Times New Roman" w:cs="Times New Roman"/>
          <w:b/>
          <w:bCs/>
          <w:sz w:val="28"/>
          <w:szCs w:val="28"/>
        </w:rPr>
      </w:pPr>
    </w:p>
    <w:p w:rsidR="00850620" w:rsidRPr="00591056" w:rsidRDefault="00850620" w:rsidP="00FB7479">
      <w:pPr>
        <w:spacing w:line="360" w:lineRule="auto"/>
        <w:jc w:val="center"/>
        <w:rPr>
          <w:rFonts w:ascii="Times New Roman" w:hAnsi="Times New Roman" w:cs="Times New Roman"/>
          <w:b/>
          <w:bCs/>
          <w:sz w:val="28"/>
          <w:szCs w:val="28"/>
        </w:rPr>
      </w:pPr>
    </w:p>
    <w:p w:rsidR="00850620" w:rsidRPr="00591056" w:rsidRDefault="00850620" w:rsidP="00FB7479">
      <w:pPr>
        <w:spacing w:line="360" w:lineRule="auto"/>
        <w:jc w:val="center"/>
        <w:rPr>
          <w:rFonts w:ascii="Times New Roman" w:hAnsi="Times New Roman" w:cs="Times New Roman"/>
          <w:b/>
          <w:bCs/>
          <w:sz w:val="28"/>
          <w:szCs w:val="28"/>
        </w:rPr>
      </w:pPr>
    </w:p>
    <w:p w:rsidR="00850620" w:rsidRPr="00591056" w:rsidRDefault="00850620" w:rsidP="00FB7479">
      <w:pPr>
        <w:spacing w:line="360" w:lineRule="auto"/>
        <w:jc w:val="center"/>
        <w:rPr>
          <w:rFonts w:ascii="Times New Roman" w:hAnsi="Times New Roman" w:cs="Times New Roman"/>
          <w:b/>
          <w:bCs/>
          <w:sz w:val="28"/>
          <w:szCs w:val="28"/>
        </w:rPr>
      </w:pPr>
    </w:p>
    <w:p w:rsidR="00850620" w:rsidRPr="00591056" w:rsidRDefault="00850620" w:rsidP="00FB7479">
      <w:pPr>
        <w:spacing w:line="360" w:lineRule="auto"/>
        <w:jc w:val="center"/>
        <w:rPr>
          <w:rFonts w:ascii="Times New Roman" w:hAnsi="Times New Roman" w:cs="Times New Roman"/>
          <w:b/>
          <w:bCs/>
          <w:sz w:val="28"/>
          <w:szCs w:val="28"/>
        </w:rPr>
      </w:pPr>
    </w:p>
    <w:p w:rsidR="00850620" w:rsidRPr="00591056" w:rsidRDefault="00850620" w:rsidP="00FB7479">
      <w:pPr>
        <w:spacing w:line="360" w:lineRule="auto"/>
        <w:rPr>
          <w:rFonts w:ascii="Times New Roman" w:hAnsi="Times New Roman" w:cs="Times New Roman"/>
          <w:b/>
          <w:bCs/>
          <w:sz w:val="28"/>
          <w:szCs w:val="28"/>
        </w:rPr>
      </w:pPr>
    </w:p>
    <w:p w:rsidR="00850620" w:rsidRPr="00591056" w:rsidRDefault="00850620" w:rsidP="00FB7479">
      <w:pPr>
        <w:spacing w:line="360" w:lineRule="auto"/>
        <w:rPr>
          <w:rFonts w:ascii="Times New Roman" w:hAnsi="Times New Roman" w:cs="Times New Roman"/>
          <w:b/>
          <w:bCs/>
          <w:sz w:val="24"/>
          <w:szCs w:val="24"/>
        </w:rPr>
      </w:pPr>
      <w:r w:rsidRPr="00591056">
        <w:rPr>
          <w:rFonts w:ascii="Times New Roman" w:hAnsi="Times New Roman" w:cs="Times New Roman"/>
          <w:b/>
          <w:bCs/>
          <w:sz w:val="24"/>
          <w:szCs w:val="24"/>
        </w:rPr>
        <w:t>1. UVOD</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sz w:val="24"/>
          <w:szCs w:val="24"/>
        </w:rPr>
        <w:t>U ovom seminarskom radu pokušat ću pokazati kako je tekao razvoj rane pozitivističke kriminologije, te njen uticaj na današnju kriminologiju, i ličnosti koje su zaslužne za krimonologiju kakvu danas poznajemo. Ovu temu sam izabrao jer me je zanimao historijski razvoj kriminologije, koji je prošao kroz mnoge faze, od primitivnih mišljenja, kakva su danas neprihvatljiva, ali moramo uuzeti u obzir vrijeme kad su donesena, pa sve do savremnog shvatanja. Među najvažnijim ličnostima koje su obilježile ovo razdoblje definitivno najviše zasluga možemo pripisatu Auguste Comte-u čiji je rad bio preteća i inspiracija nadolazečim ličnostima. začetnik/osnivač pozitivističke škole, i pojmu pozitivizam po kojemu ovo razdoblje niosi naziv.</w:t>
      </w:r>
    </w:p>
    <w:p w:rsidR="00850620" w:rsidRPr="00591056" w:rsidRDefault="00850620" w:rsidP="00FB7479">
      <w:pPr>
        <w:spacing w:line="360" w:lineRule="auto"/>
        <w:rPr>
          <w:rFonts w:ascii="Times New Roman" w:hAnsi="Times New Roman" w:cs="Times New Roman"/>
          <w:sz w:val="24"/>
          <w:szCs w:val="24"/>
        </w:rPr>
      </w:pPr>
    </w:p>
    <w:p w:rsidR="00850620" w:rsidRPr="00591056" w:rsidRDefault="00850620" w:rsidP="00FB7479">
      <w:pPr>
        <w:spacing w:line="360" w:lineRule="auto"/>
        <w:rPr>
          <w:rFonts w:ascii="Times New Roman" w:hAnsi="Times New Roman" w:cs="Times New Roman"/>
          <w:sz w:val="24"/>
          <w:szCs w:val="24"/>
        </w:rPr>
      </w:pPr>
    </w:p>
    <w:p w:rsidR="00850620" w:rsidRPr="00591056" w:rsidRDefault="00850620" w:rsidP="00FB7479">
      <w:pPr>
        <w:spacing w:line="360" w:lineRule="auto"/>
        <w:rPr>
          <w:rFonts w:ascii="Times New Roman" w:hAnsi="Times New Roman" w:cs="Times New Roman"/>
          <w:sz w:val="24"/>
          <w:szCs w:val="24"/>
        </w:rPr>
      </w:pPr>
    </w:p>
    <w:p w:rsidR="00850620" w:rsidRPr="00591056" w:rsidRDefault="00850620" w:rsidP="00FB7479">
      <w:pPr>
        <w:spacing w:line="360" w:lineRule="auto"/>
        <w:rPr>
          <w:rFonts w:ascii="Times New Roman" w:hAnsi="Times New Roman" w:cs="Times New Roman"/>
          <w:sz w:val="24"/>
          <w:szCs w:val="24"/>
        </w:rPr>
      </w:pPr>
    </w:p>
    <w:p w:rsidR="00850620" w:rsidRPr="00591056" w:rsidRDefault="00850620" w:rsidP="00FB7479">
      <w:pPr>
        <w:spacing w:line="360" w:lineRule="auto"/>
        <w:rPr>
          <w:rFonts w:ascii="Times New Roman" w:hAnsi="Times New Roman" w:cs="Times New Roman"/>
          <w:sz w:val="24"/>
          <w:szCs w:val="24"/>
        </w:rPr>
      </w:pPr>
    </w:p>
    <w:p w:rsidR="00850620" w:rsidRPr="00591056" w:rsidRDefault="00850620" w:rsidP="00FB7479">
      <w:pPr>
        <w:spacing w:line="360" w:lineRule="auto"/>
        <w:rPr>
          <w:rFonts w:ascii="Times New Roman" w:hAnsi="Times New Roman" w:cs="Times New Roman"/>
          <w:sz w:val="24"/>
          <w:szCs w:val="24"/>
        </w:rPr>
      </w:pPr>
    </w:p>
    <w:p w:rsidR="00850620" w:rsidRPr="00591056" w:rsidRDefault="00850620" w:rsidP="00FB7479">
      <w:pPr>
        <w:spacing w:line="360" w:lineRule="auto"/>
        <w:rPr>
          <w:rFonts w:ascii="Times New Roman" w:hAnsi="Times New Roman" w:cs="Times New Roman"/>
          <w:sz w:val="24"/>
          <w:szCs w:val="24"/>
        </w:rPr>
      </w:pPr>
    </w:p>
    <w:p w:rsidR="00850620" w:rsidRPr="00591056" w:rsidRDefault="00850620" w:rsidP="00FB7479">
      <w:pPr>
        <w:spacing w:line="360" w:lineRule="auto"/>
        <w:rPr>
          <w:rFonts w:ascii="Times New Roman" w:hAnsi="Times New Roman" w:cs="Times New Roman"/>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r w:rsidRPr="00591056">
        <w:rPr>
          <w:rFonts w:ascii="Times New Roman" w:hAnsi="Times New Roman" w:cs="Times New Roman"/>
          <w:b/>
          <w:bCs/>
          <w:sz w:val="24"/>
          <w:szCs w:val="24"/>
        </w:rPr>
        <w:t>2. POZITIVIZAM I AUGUST-E COMTE</w:t>
      </w:r>
    </w:p>
    <w:p w:rsidR="00850620" w:rsidRPr="00591056" w:rsidRDefault="00850620" w:rsidP="00FB7479">
      <w:pPr>
        <w:spacing w:line="360" w:lineRule="auto"/>
        <w:rPr>
          <w:rFonts w:ascii="Times New Roman" w:hAnsi="Times New Roman" w:cs="Times New Roman"/>
          <w:sz w:val="24"/>
          <w:szCs w:val="24"/>
        </w:rPr>
      </w:pPr>
      <w:r w:rsidRPr="00591056">
        <w:rPr>
          <w:rStyle w:val="rezultatrec"/>
          <w:rFonts w:ascii="Times New Roman" w:hAnsi="Times New Roman" w:cs="Times New Roman"/>
          <w:b/>
          <w:bCs/>
          <w:sz w:val="24"/>
          <w:szCs w:val="24"/>
        </w:rPr>
        <w:t>Pozitivizam</w:t>
      </w:r>
      <w:r w:rsidRPr="00591056">
        <w:rPr>
          <w:rFonts w:ascii="Times New Roman" w:hAnsi="Times New Roman" w:cs="Times New Roman"/>
          <w:b/>
          <w:bCs/>
          <w:sz w:val="24"/>
          <w:szCs w:val="24"/>
        </w:rPr>
        <w:t> </w:t>
      </w:r>
      <w:r w:rsidRPr="00591056">
        <w:rPr>
          <w:rStyle w:val="rezultatporeklo"/>
          <w:rFonts w:ascii="Times New Roman" w:hAnsi="Times New Roman" w:cs="Times New Roman"/>
          <w:b/>
          <w:bCs/>
          <w:sz w:val="24"/>
          <w:szCs w:val="24"/>
        </w:rPr>
        <w:t>(lat. positivus)</w:t>
      </w:r>
      <w:r w:rsidRPr="00591056">
        <w:rPr>
          <w:rFonts w:ascii="Times New Roman" w:hAnsi="Times New Roman" w:cs="Times New Roman"/>
          <w:sz w:val="24"/>
          <w:szCs w:val="24"/>
        </w:rPr>
        <w:t xml:space="preserve"> filozofski pravac u filozofiji i nauci kojem je polazna tačka samo ono što je pozitivno, činjenični i iskustvom dato, i koji svoja istraživanja i izlaganja vrši samo u ovim granicama, odbacujući svaki metafizički put kao potpuno nepotreban i nekoristan; ovim se imenom naročito zove filozofska i sociološka škola Auguste-a Comte-a (1798 – 1857.), tvorca ovoga izraza, koja, odbacujući metafiziku, ograničava ljudsko znanje samo na odnose i zakone, na pozitivne nauke: matematiku, astronomiju, fiziku, hemiju, biologiju i sociologiju.</w:t>
      </w:r>
      <w:r w:rsidRPr="00591056">
        <w:rPr>
          <w:rStyle w:val="FootnoteReference"/>
          <w:rFonts w:ascii="Times New Roman" w:hAnsi="Times New Roman" w:cs="Times New Roman"/>
          <w:sz w:val="24"/>
          <w:szCs w:val="24"/>
        </w:rPr>
        <w:footnoteReference w:id="2"/>
      </w:r>
      <w:r w:rsidRPr="00591056">
        <w:rPr>
          <w:rFonts w:ascii="Times New Roman" w:hAnsi="Times New Roman" w:cs="Times New Roman"/>
          <w:sz w:val="24"/>
          <w:szCs w:val="24"/>
        </w:rPr>
        <w:t xml:space="preserve"> Pozitivizam se javio kao reakcija na dotadašnje metafizičko shvatanje koje je zastupala klasična škola, koja je nastala pod uticajem prosvjetiteljstva. Za razliku od klasične škole, pozitivistička škola se razvila iz realističkog usmjerenja u kriminologiji. </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b/>
          <w:bCs/>
          <w:sz w:val="24"/>
          <w:szCs w:val="24"/>
        </w:rPr>
        <w:t>Auguste Comte</w:t>
      </w:r>
      <w:r w:rsidRPr="00591056">
        <w:rPr>
          <w:rFonts w:ascii="Times New Roman" w:hAnsi="Times New Roman" w:cs="Times New Roman"/>
          <w:sz w:val="24"/>
          <w:szCs w:val="24"/>
        </w:rPr>
        <w:t xml:space="preserve"> (</w:t>
      </w:r>
      <w:hyperlink r:id="rId8" w:history="1">
        <w:r w:rsidRPr="00591056">
          <w:rPr>
            <w:rStyle w:val="Hyperlink"/>
            <w:rFonts w:ascii="Times New Roman" w:hAnsi="Times New Roman" w:cs="Times New Roman"/>
            <w:color w:val="auto"/>
            <w:sz w:val="24"/>
            <w:szCs w:val="24"/>
          </w:rPr>
          <w:t>Montpellier</w:t>
        </w:r>
      </w:hyperlink>
      <w:r w:rsidRPr="00591056">
        <w:rPr>
          <w:rFonts w:ascii="Times New Roman" w:hAnsi="Times New Roman" w:cs="Times New Roman"/>
          <w:sz w:val="24"/>
          <w:szCs w:val="24"/>
        </w:rPr>
        <w:t xml:space="preserve">, </w:t>
      </w:r>
      <w:hyperlink r:id="rId9" w:history="1">
        <w:r w:rsidRPr="00591056">
          <w:rPr>
            <w:rStyle w:val="Hyperlink"/>
            <w:rFonts w:ascii="Times New Roman" w:hAnsi="Times New Roman" w:cs="Times New Roman"/>
            <w:color w:val="auto"/>
            <w:sz w:val="24"/>
            <w:szCs w:val="24"/>
          </w:rPr>
          <w:t>19. siječnja</w:t>
        </w:r>
      </w:hyperlink>
      <w:r w:rsidRPr="00591056">
        <w:rPr>
          <w:rFonts w:ascii="Times New Roman" w:hAnsi="Times New Roman" w:cs="Times New Roman"/>
          <w:sz w:val="24"/>
          <w:szCs w:val="24"/>
        </w:rPr>
        <w:t xml:space="preserve"> </w:t>
      </w:r>
      <w:hyperlink r:id="rId10" w:tooltip="1798" w:history="1">
        <w:r w:rsidRPr="00591056">
          <w:rPr>
            <w:rStyle w:val="Hyperlink"/>
            <w:rFonts w:ascii="Times New Roman" w:hAnsi="Times New Roman" w:cs="Times New Roman"/>
            <w:color w:val="auto"/>
            <w:sz w:val="24"/>
            <w:szCs w:val="24"/>
          </w:rPr>
          <w:t>1798</w:t>
        </w:r>
      </w:hyperlink>
      <w:r w:rsidRPr="00591056">
        <w:rPr>
          <w:rFonts w:ascii="Times New Roman" w:hAnsi="Times New Roman" w:cs="Times New Roman"/>
          <w:sz w:val="24"/>
          <w:szCs w:val="24"/>
        </w:rPr>
        <w:t xml:space="preserve">. - </w:t>
      </w:r>
      <w:hyperlink r:id="rId11" w:history="1">
        <w:r w:rsidRPr="00591056">
          <w:rPr>
            <w:rStyle w:val="Hyperlink"/>
            <w:rFonts w:ascii="Times New Roman" w:hAnsi="Times New Roman" w:cs="Times New Roman"/>
            <w:color w:val="auto"/>
            <w:sz w:val="24"/>
            <w:szCs w:val="24"/>
          </w:rPr>
          <w:t>Pariz</w:t>
        </w:r>
      </w:hyperlink>
      <w:r w:rsidRPr="00591056">
        <w:rPr>
          <w:rFonts w:ascii="Times New Roman" w:hAnsi="Times New Roman" w:cs="Times New Roman"/>
          <w:sz w:val="24"/>
          <w:szCs w:val="24"/>
        </w:rPr>
        <w:t xml:space="preserve">, </w:t>
      </w:r>
      <w:hyperlink r:id="rId12" w:history="1">
        <w:r w:rsidRPr="00591056">
          <w:rPr>
            <w:rStyle w:val="Hyperlink"/>
            <w:rFonts w:ascii="Times New Roman" w:hAnsi="Times New Roman" w:cs="Times New Roman"/>
            <w:color w:val="auto"/>
            <w:sz w:val="24"/>
            <w:szCs w:val="24"/>
          </w:rPr>
          <w:t>5. rujna</w:t>
        </w:r>
      </w:hyperlink>
      <w:r w:rsidRPr="00591056">
        <w:rPr>
          <w:rFonts w:ascii="Times New Roman" w:hAnsi="Times New Roman" w:cs="Times New Roman"/>
          <w:sz w:val="24"/>
          <w:szCs w:val="24"/>
        </w:rPr>
        <w:t xml:space="preserve"> </w:t>
      </w:r>
      <w:hyperlink r:id="rId13" w:tooltip="1857" w:history="1">
        <w:r w:rsidRPr="00591056">
          <w:rPr>
            <w:rStyle w:val="Hyperlink"/>
            <w:rFonts w:ascii="Times New Roman" w:hAnsi="Times New Roman" w:cs="Times New Roman"/>
            <w:color w:val="auto"/>
            <w:sz w:val="24"/>
            <w:szCs w:val="24"/>
          </w:rPr>
          <w:t>1857</w:t>
        </w:r>
      </w:hyperlink>
      <w:r w:rsidRPr="00591056">
        <w:rPr>
          <w:rFonts w:ascii="Times New Roman" w:hAnsi="Times New Roman" w:cs="Times New Roman"/>
          <w:sz w:val="24"/>
          <w:szCs w:val="24"/>
        </w:rPr>
        <w:t xml:space="preserve">.), </w:t>
      </w:r>
      <w:hyperlink r:id="rId14" w:tooltip="Francuska" w:history="1">
        <w:r w:rsidRPr="00591056">
          <w:rPr>
            <w:rStyle w:val="Hyperlink"/>
            <w:rFonts w:ascii="Times New Roman" w:hAnsi="Times New Roman" w:cs="Times New Roman"/>
            <w:color w:val="auto"/>
            <w:sz w:val="24"/>
            <w:szCs w:val="24"/>
          </w:rPr>
          <w:t>francuski</w:t>
        </w:r>
      </w:hyperlink>
      <w:r w:rsidRPr="00591056">
        <w:rPr>
          <w:rFonts w:ascii="Times New Roman" w:hAnsi="Times New Roman" w:cs="Times New Roman"/>
          <w:sz w:val="24"/>
          <w:szCs w:val="24"/>
        </w:rPr>
        <w:t xml:space="preserve"> matematičar i filozof, ujedno i začetnik/osnivač pozitivističke škole, i naziva pozitivizam po kojemu ovo razdoblje nosi naziv.</w:t>
      </w:r>
      <w:r w:rsidRPr="00591056">
        <w:rPr>
          <w:rFonts w:ascii="Times New Roman" w:hAnsi="Times New Roman" w:cs="Times New Roman"/>
          <w:sz w:val="24"/>
          <w:szCs w:val="24"/>
          <w:lang w:eastAsia="hr-HR"/>
        </w:rPr>
        <w:t xml:space="preserve">Jedina ispravna metoda po Comte-u je metoda empirijske nauke, u kojoj mogu da postoje samo empirijski provjerive tvrdnje o realnosti.Na taj način </w:t>
      </w:r>
      <w:r w:rsidRPr="00591056">
        <w:rPr>
          <w:rFonts w:ascii="Times New Roman" w:hAnsi="Times New Roman" w:cs="Times New Roman"/>
          <w:sz w:val="24"/>
          <w:szCs w:val="24"/>
          <w:lang w:eastAsia="hr-HR"/>
        </w:rPr>
        <w:lastRenderedPageBreak/>
        <w:t>pozitivizam nastavlja sa odbacivanjem metafizike i odbacivanjem mogućnosti da u svom razumu, preko ideja o bogu i viječnim istinama, imamo prečicu pomoću koje možemo doći do saznanja svijeta. Comte je napisao knjigu "</w:t>
      </w:r>
      <w:r w:rsidRPr="00591056">
        <w:rPr>
          <w:rFonts w:ascii="Times New Roman" w:hAnsi="Times New Roman" w:cs="Times New Roman"/>
          <w:i/>
          <w:iCs/>
          <w:sz w:val="24"/>
          <w:szCs w:val="24"/>
          <w:lang w:eastAsia="hr-HR"/>
        </w:rPr>
        <w:t>Kurs pozitivne filozofije</w:t>
      </w:r>
      <w:r w:rsidRPr="00591056">
        <w:rPr>
          <w:rFonts w:ascii="Times New Roman" w:hAnsi="Times New Roman" w:cs="Times New Roman"/>
          <w:sz w:val="24"/>
          <w:szCs w:val="24"/>
          <w:lang w:eastAsia="hr-HR"/>
        </w:rPr>
        <w:t>". Već iz naslova ove knjige se vidi novi ton u filozofiji koji ukazuje na to da se pitanja kojima se bavila filozofija mogu rešiti na jednostavan način, jednim kratkim kursom koji će proglasiti da od sada za pravo saznanje treba smatrati empirijsku nauku, a da dosadašnji način mišljenja treba smatrati za nešto što je čovječanstvo preraslo i što spada u njegovo djetinjstvo i mladost.</w:t>
      </w:r>
      <w:r w:rsidRPr="00591056">
        <w:rPr>
          <w:rStyle w:val="FootnoteReference"/>
          <w:rFonts w:ascii="Times New Roman" w:hAnsi="Times New Roman" w:cs="Times New Roman"/>
          <w:sz w:val="24"/>
          <w:szCs w:val="24"/>
          <w:lang w:eastAsia="hr-HR"/>
        </w:rPr>
        <w:footnoteReference w:id="3"/>
      </w:r>
      <w:r w:rsidRPr="00591056">
        <w:rPr>
          <w:rFonts w:ascii="Times New Roman" w:hAnsi="Times New Roman" w:cs="Times New Roman"/>
          <w:sz w:val="24"/>
          <w:szCs w:val="24"/>
          <w:lang w:eastAsia="hr-HR"/>
        </w:rPr>
        <w:t xml:space="preserve">                                                Comte je ambiciozno pokušao upotrebljivati naučne metode kod proučavanja društvenih pojava. Metode kojima je pokušao proučiti društvene pojave nazvao je „društvena fizika“, no međutim nakon sto je belgijski statističar, Adolphe Quetelet, upotrijebio isti naziv za svoje metode, Comte ga je napustio. Comte je upotrijebio ujedinjene pojmove iz latinskog i grčkog jezika i novu nauku nazvao saciologija, da bi njome imenovao svoju metodologiju.</w:t>
      </w:r>
      <w:r w:rsidRPr="00591056">
        <w:rPr>
          <w:rFonts w:ascii="Times New Roman" w:hAnsi="Times New Roman" w:cs="Times New Roman"/>
          <w:sz w:val="24"/>
          <w:szCs w:val="24"/>
        </w:rPr>
        <w:t xml:space="preserve">                      </w:t>
      </w:r>
      <w:r w:rsidRPr="00591056">
        <w:rPr>
          <w:rFonts w:ascii="Times New Roman" w:hAnsi="Times New Roman" w:cs="Times New Roman"/>
          <w:sz w:val="24"/>
          <w:szCs w:val="24"/>
          <w:lang w:eastAsia="hr-HR"/>
        </w:rPr>
        <w:t>K</w:t>
      </w:r>
      <w:r w:rsidRPr="00591056">
        <w:rPr>
          <w:rFonts w:ascii="Times New Roman" w:hAnsi="Times New Roman" w:cs="Times New Roman"/>
          <w:sz w:val="24"/>
          <w:szCs w:val="24"/>
        </w:rPr>
        <w:t xml:space="preserve">onture pozivitizma postavio je francuski filozof </w:t>
      </w:r>
      <w:hyperlink r:id="rId15" w:tooltip="Auguste Comte" w:history="1">
        <w:r w:rsidRPr="00591056">
          <w:rPr>
            <w:rStyle w:val="Hyperlink"/>
            <w:rFonts w:ascii="Times New Roman" w:hAnsi="Times New Roman" w:cs="Times New Roman"/>
            <w:color w:val="auto"/>
            <w:sz w:val="24"/>
            <w:szCs w:val="24"/>
          </w:rPr>
          <w:t>Auguste Comte</w:t>
        </w:r>
      </w:hyperlink>
      <w:r w:rsidRPr="00591056">
        <w:rPr>
          <w:rFonts w:ascii="Times New Roman" w:hAnsi="Times New Roman" w:cs="Times New Roman"/>
          <w:sz w:val="24"/>
          <w:szCs w:val="24"/>
        </w:rPr>
        <w:t xml:space="preserve">, koji je od </w:t>
      </w:r>
      <w:hyperlink r:id="rId16" w:tooltip="Saint-Simona (stranica ne postoji)" w:history="1">
        <w:r w:rsidRPr="00591056">
          <w:rPr>
            <w:rStyle w:val="Hyperlink"/>
            <w:rFonts w:ascii="Times New Roman" w:hAnsi="Times New Roman" w:cs="Times New Roman"/>
            <w:color w:val="auto"/>
            <w:sz w:val="24"/>
            <w:szCs w:val="24"/>
          </w:rPr>
          <w:t>Saint-Simona</w:t>
        </w:r>
      </w:hyperlink>
      <w:r w:rsidRPr="00591056">
        <w:rPr>
          <w:rFonts w:ascii="Times New Roman" w:hAnsi="Times New Roman" w:cs="Times New Roman"/>
          <w:sz w:val="24"/>
          <w:szCs w:val="24"/>
        </w:rPr>
        <w:t xml:space="preserve"> preuzeo ideju o tri razdoblja ili stupnja kroz koja čovječanstvo prolazi u potrazi za izvjesnom spoznajom</w:t>
      </w:r>
      <w:r w:rsidRPr="00591056">
        <w:rPr>
          <w:rFonts w:ascii="Times New Roman" w:hAnsi="Times New Roman" w:cs="Times New Roman"/>
          <w:sz w:val="24"/>
          <w:szCs w:val="24"/>
          <w:lang w:eastAsia="hr-HR"/>
        </w:rPr>
        <w:t>:</w:t>
      </w:r>
    </w:p>
    <w:p w:rsidR="00850620" w:rsidRPr="00591056" w:rsidRDefault="00850620" w:rsidP="00FB7479">
      <w:pPr>
        <w:spacing w:before="100" w:beforeAutospacing="1" w:after="100" w:afterAutospacing="1" w:line="360" w:lineRule="auto"/>
        <w:rPr>
          <w:rFonts w:ascii="Times New Roman" w:hAnsi="Times New Roman" w:cs="Times New Roman"/>
          <w:sz w:val="24"/>
          <w:szCs w:val="24"/>
          <w:lang w:eastAsia="hr-HR"/>
        </w:rPr>
      </w:pPr>
      <w:r w:rsidRPr="00591056">
        <w:rPr>
          <w:rFonts w:ascii="Times New Roman" w:hAnsi="Times New Roman" w:cs="Times New Roman"/>
          <w:sz w:val="24"/>
          <w:szCs w:val="24"/>
          <w:lang w:eastAsia="hr-HR"/>
        </w:rPr>
        <w:t xml:space="preserve">1. Teološki - u kome prirodne pojave objašnjavamo natprirodnim silama kojima pripisujemo ljudske osobine i pretvaramo ih u božanstva </w:t>
      </w:r>
    </w:p>
    <w:p w:rsidR="00850620" w:rsidRPr="00591056" w:rsidRDefault="00850620" w:rsidP="00FB7479">
      <w:pPr>
        <w:spacing w:before="100" w:beforeAutospacing="1" w:after="100" w:afterAutospacing="1" w:line="360" w:lineRule="auto"/>
        <w:rPr>
          <w:rFonts w:ascii="Times New Roman" w:hAnsi="Times New Roman" w:cs="Times New Roman"/>
          <w:sz w:val="24"/>
          <w:szCs w:val="24"/>
          <w:lang w:eastAsia="hr-HR"/>
        </w:rPr>
      </w:pPr>
      <w:r w:rsidRPr="00591056">
        <w:rPr>
          <w:rFonts w:ascii="Times New Roman" w:hAnsi="Times New Roman" w:cs="Times New Roman"/>
          <w:sz w:val="24"/>
          <w:szCs w:val="24"/>
          <w:lang w:eastAsia="hr-HR"/>
        </w:rPr>
        <w:t xml:space="preserve">2. Metafizički - u kome ove sile postaju apstraktni pojmovi koji nam služe da opišemo pretpostavljenu i logičnu strukturu sveta, karakterističan za klasicizam, i </w:t>
      </w:r>
    </w:p>
    <w:p w:rsidR="00850620" w:rsidRPr="00591056" w:rsidRDefault="00850620" w:rsidP="00FB7479">
      <w:pPr>
        <w:spacing w:before="100" w:beforeAutospacing="1" w:after="100" w:afterAutospacing="1" w:line="360" w:lineRule="auto"/>
        <w:rPr>
          <w:rFonts w:ascii="Times New Roman" w:hAnsi="Times New Roman" w:cs="Times New Roman"/>
          <w:sz w:val="24"/>
          <w:szCs w:val="24"/>
          <w:lang w:eastAsia="hr-HR"/>
        </w:rPr>
      </w:pPr>
      <w:r w:rsidRPr="00591056">
        <w:rPr>
          <w:rFonts w:ascii="Times New Roman" w:hAnsi="Times New Roman" w:cs="Times New Roman"/>
          <w:sz w:val="24"/>
          <w:szCs w:val="24"/>
          <w:lang w:eastAsia="hr-HR"/>
        </w:rPr>
        <w:t>3. Pozitivni - U kome odustajemo od ovakvih subjektivnih upisivanja u stvarnost i prihvatamo da do istine možemo doći samo sistematskim ispitivanjem iskustva kroz naučna posmatranja i eksperimente.</w:t>
      </w:r>
      <w:r w:rsidRPr="00591056">
        <w:rPr>
          <w:rStyle w:val="FootnoteReference"/>
          <w:rFonts w:ascii="Times New Roman" w:hAnsi="Times New Roman" w:cs="Times New Roman"/>
          <w:sz w:val="24"/>
          <w:szCs w:val="24"/>
          <w:lang w:eastAsia="hr-HR"/>
        </w:rPr>
        <w:footnoteReference w:id="4"/>
      </w:r>
      <w:r w:rsidRPr="00591056">
        <w:rPr>
          <w:rFonts w:ascii="Times New Roman" w:hAnsi="Times New Roman" w:cs="Times New Roman"/>
          <w:sz w:val="24"/>
          <w:szCs w:val="24"/>
          <w:lang w:eastAsia="hr-HR"/>
        </w:rPr>
        <w:t xml:space="preserve">                                                                                                                          </w:t>
      </w:r>
      <w:r w:rsidRPr="00591056">
        <w:rPr>
          <w:rFonts w:ascii="Times New Roman" w:hAnsi="Times New Roman" w:cs="Times New Roman"/>
          <w:sz w:val="24"/>
          <w:szCs w:val="24"/>
        </w:rPr>
        <w:t>Pozitivistički pristup posebno stavlja naglasak na ponašanje koje se može izravno opažati. Tvrdi da faktori koje se ne može izravno opažati, poput osjećaja, nisu posebno važni i mogu zavaravati. Comte je smatrao da je sve probleme u društvu moguće riješiti naučnom metodom i istraživanjem i da proučavanje većih grupa ljudi pomaže formiranju određenih društvenih zakonitosti. Tako se rodio empiricizam, koji označava mišljenje da se sve društvene nauke moraju baviti empirijskim istraživanjem uz upotrebu naučnih metoda, a ne sa apstraktnom intuitivnom filozofijom, koja je bila osnova za rad klasičnih mislilaca.</w:t>
      </w:r>
      <w:r w:rsidRPr="00591056">
        <w:rPr>
          <w:rStyle w:val="FootnoteReference"/>
          <w:rFonts w:ascii="Times New Roman" w:hAnsi="Times New Roman" w:cs="Times New Roman"/>
          <w:sz w:val="24"/>
          <w:szCs w:val="24"/>
        </w:rPr>
        <w:footnoteReference w:id="5"/>
      </w:r>
      <w:r w:rsidRPr="00591056">
        <w:rPr>
          <w:rFonts w:ascii="Times New Roman" w:hAnsi="Times New Roman" w:cs="Times New Roman"/>
          <w:sz w:val="24"/>
          <w:szCs w:val="24"/>
        </w:rPr>
        <w:t xml:space="preserve"> </w:t>
      </w:r>
      <w:r w:rsidRPr="00591056">
        <w:rPr>
          <w:rFonts w:ascii="Times New Roman" w:hAnsi="Times New Roman" w:cs="Times New Roman"/>
          <w:sz w:val="24"/>
          <w:szCs w:val="24"/>
        </w:rPr>
        <w:lastRenderedPageBreak/>
        <w:t>E</w:t>
      </w:r>
      <w:r w:rsidRPr="00591056">
        <w:rPr>
          <w:rStyle w:val="rezultatrec"/>
          <w:rFonts w:ascii="Times New Roman" w:hAnsi="Times New Roman" w:cs="Times New Roman"/>
          <w:sz w:val="24"/>
          <w:szCs w:val="24"/>
        </w:rPr>
        <w:t>mpirizam</w:t>
      </w:r>
      <w:r w:rsidRPr="00591056">
        <w:rPr>
          <w:rFonts w:ascii="Times New Roman" w:hAnsi="Times New Roman" w:cs="Times New Roman"/>
          <w:sz w:val="24"/>
          <w:szCs w:val="24"/>
        </w:rPr>
        <w:t> </w:t>
      </w:r>
      <w:r w:rsidRPr="00591056">
        <w:rPr>
          <w:rStyle w:val="rezultatporeklo"/>
          <w:rFonts w:ascii="Times New Roman" w:hAnsi="Times New Roman" w:cs="Times New Roman"/>
          <w:sz w:val="24"/>
          <w:szCs w:val="24"/>
        </w:rPr>
        <w:t>(gr.iskustvo)</w:t>
      </w:r>
      <w:r w:rsidRPr="00591056">
        <w:rPr>
          <w:rFonts w:ascii="Times New Roman" w:hAnsi="Times New Roman" w:cs="Times New Roman"/>
          <w:sz w:val="24"/>
          <w:szCs w:val="24"/>
        </w:rPr>
        <w:t xml:space="preserve"> filozofija iskustva, gnoseološki pravac koji cjelokupno saznanje izvodi iz iskustva; u metodološkom pogledu; princip da se nauke trebaju osnivati na iskustvu (osnivač gnoseološkog empirizma je Džon Lok, a metodološkog Frensis Bejkon); supr.</w:t>
      </w:r>
      <w:r w:rsidRPr="00591056">
        <w:t xml:space="preserve"> </w:t>
      </w:r>
      <w:r w:rsidRPr="00591056">
        <w:rPr>
          <w:rFonts w:ascii="Times New Roman" w:hAnsi="Times New Roman" w:cs="Times New Roman"/>
          <w:i/>
          <w:iCs/>
          <w:sz w:val="24"/>
          <w:szCs w:val="24"/>
        </w:rPr>
        <w:t>racionalizam</w:t>
      </w:r>
      <w:r w:rsidRPr="00591056">
        <w:rPr>
          <w:rFonts w:ascii="Times New Roman" w:hAnsi="Times New Roman" w:cs="Times New Roman"/>
          <w:sz w:val="24"/>
          <w:szCs w:val="24"/>
        </w:rPr>
        <w:t>.</w:t>
      </w:r>
      <w:r w:rsidRPr="00591056">
        <w:rPr>
          <w:rStyle w:val="FootnoteReference"/>
          <w:rFonts w:ascii="Times New Roman" w:hAnsi="Times New Roman" w:cs="Times New Roman"/>
          <w:sz w:val="24"/>
          <w:szCs w:val="24"/>
        </w:rPr>
        <w:footnoteReference w:id="6"/>
      </w:r>
    </w:p>
    <w:p w:rsidR="00850620" w:rsidRPr="00591056" w:rsidRDefault="00850620" w:rsidP="00FB7479">
      <w:pPr>
        <w:pStyle w:val="NormalWeb"/>
        <w:spacing w:line="360" w:lineRule="auto"/>
        <w:rPr>
          <w:b/>
          <w:bCs/>
        </w:rPr>
      </w:pPr>
      <w:r w:rsidRPr="00591056">
        <w:rPr>
          <w:b/>
          <w:bCs/>
        </w:rPr>
        <w:t>2.1 POZITIVISTI</w:t>
      </w:r>
    </w:p>
    <w:p w:rsidR="00850620" w:rsidRPr="00591056" w:rsidRDefault="00850620" w:rsidP="00FB7479">
      <w:pPr>
        <w:pStyle w:val="rezultatpogodak"/>
        <w:spacing w:line="360" w:lineRule="auto"/>
      </w:pPr>
      <w:r w:rsidRPr="00591056">
        <w:t>Za pozitiviste je  bilo značajno naučno proučavanje zločina i utvrđivanje njihovih uzroka i socijalno-determinističko razmišljanje o uzrocima kriminaliteta. Oni su vjerovali, da je prestupnik bolestan, manje sposoban i zbog toga su branili obradu (tretman) pred kažnjavanjem. A za kaznu su smatrali da svaka kazna mora biti individualno određena, kako bi uzela u obzir potrebe učinitelja.</w:t>
      </w:r>
      <w:r w:rsidRPr="00591056">
        <w:rPr>
          <w:rStyle w:val="FootnoteReference"/>
        </w:rPr>
        <w:footnoteReference w:id="7"/>
      </w:r>
      <w:r w:rsidRPr="00591056">
        <w:t xml:space="preserve">                                                                                            Pozitivističko mišljenje je značilo preokret klasičnog mišljenja, a značenje slobodne volje su zamijenili sa deterministikim konceptom. </w:t>
      </w:r>
      <w:r w:rsidRPr="00591056">
        <w:rPr>
          <w:rStyle w:val="rezultatrec"/>
        </w:rPr>
        <w:t>Determinizam</w:t>
      </w:r>
      <w:r w:rsidRPr="00591056">
        <w:t> </w:t>
      </w:r>
      <w:r w:rsidRPr="00591056">
        <w:rPr>
          <w:rStyle w:val="rezultatporeklo"/>
        </w:rPr>
        <w:t xml:space="preserve">(lat. determmare) </w:t>
      </w:r>
      <w:r w:rsidRPr="00591056">
        <w:t xml:space="preserve"> učenje o određenosti ljudskog delanja i htjenja i uslovljenosti njihovoj spoljnim i unutarnjim uzrocima i motivima, pobudama, prema čemu ni čovječja volja ne može biti slobodna, nego određena i uslovljena tim uzrocima i motivima; supr. </w:t>
      </w:r>
      <w:r w:rsidRPr="00591056">
        <w:rPr>
          <w:i/>
          <w:iCs/>
        </w:rPr>
        <w:t>Indeterminizam.</w:t>
      </w:r>
      <w:r w:rsidRPr="00591056">
        <w:rPr>
          <w:rStyle w:val="FootnoteReference"/>
          <w:i/>
          <w:iCs/>
        </w:rPr>
        <w:footnoteReference w:id="8"/>
      </w:r>
      <w:r w:rsidRPr="00591056">
        <w:t>Dakle, on se temelji na pretpostavci, da je čovjekovo ponašanje posljedica tjelesnih, duševnih, ekoloških, i društvenih faktora, koje prestupnik ne može savladati.</w:t>
      </w:r>
      <w:r w:rsidRPr="00591056">
        <w:rPr>
          <w:rStyle w:val="FootnoteReference"/>
        </w:rPr>
        <w:footnoteReference w:id="9"/>
      </w:r>
      <w:r w:rsidRPr="00591056">
        <w:t xml:space="preserve"> Deterministi su zastupali i stajalište, da nasljednost utiče na kriminalno ponašanje,</w:t>
      </w:r>
      <w:r w:rsidRPr="00591056">
        <w:rPr>
          <w:rStyle w:val="FootnoteReference"/>
        </w:rPr>
        <w:footnoteReference w:id="10"/>
      </w:r>
      <w:r w:rsidRPr="00591056">
        <w:t xml:space="preserve"> tj. da je određena osoba predodređena da li će postati kriminalac ili ne.</w:t>
      </w:r>
    </w:p>
    <w:p w:rsidR="00850620" w:rsidRPr="00591056" w:rsidRDefault="00850620" w:rsidP="00FB7479">
      <w:pPr>
        <w:spacing w:line="360" w:lineRule="auto"/>
        <w:rPr>
          <w:rFonts w:ascii="Times New Roman" w:hAnsi="Times New Roman" w:cs="Times New Roman"/>
          <w:b/>
          <w:bCs/>
          <w:sz w:val="24"/>
          <w:szCs w:val="24"/>
        </w:rPr>
      </w:pPr>
      <w:r w:rsidRPr="00591056">
        <w:rPr>
          <w:rFonts w:ascii="Times New Roman" w:hAnsi="Times New Roman" w:cs="Times New Roman"/>
          <w:b/>
          <w:bCs/>
          <w:sz w:val="24"/>
          <w:szCs w:val="24"/>
        </w:rPr>
        <w:t>3. KRIMINOLOGIJA</w:t>
      </w:r>
    </w:p>
    <w:p w:rsidR="00850620" w:rsidRPr="00591056" w:rsidRDefault="00850620" w:rsidP="00FB7479">
      <w:pPr>
        <w:spacing w:line="360" w:lineRule="auto"/>
        <w:rPr>
          <w:rFonts w:ascii="Times New Roman" w:hAnsi="Times New Roman" w:cs="Times New Roman"/>
          <w:sz w:val="24"/>
          <w:szCs w:val="24"/>
        </w:rPr>
      </w:pPr>
      <w:r w:rsidRPr="00591056">
        <w:rPr>
          <w:rStyle w:val="rezultatrec"/>
          <w:rFonts w:ascii="Times New Roman" w:hAnsi="Times New Roman" w:cs="Times New Roman"/>
          <w:sz w:val="24"/>
          <w:szCs w:val="24"/>
        </w:rPr>
        <w:t>Kriminologija</w:t>
      </w:r>
      <w:r w:rsidRPr="00591056">
        <w:rPr>
          <w:rFonts w:ascii="Times New Roman" w:hAnsi="Times New Roman" w:cs="Times New Roman"/>
          <w:sz w:val="24"/>
          <w:szCs w:val="24"/>
        </w:rPr>
        <w:t> </w:t>
      </w:r>
      <w:r w:rsidRPr="00591056">
        <w:rPr>
          <w:rStyle w:val="rezultatporeklo"/>
          <w:rFonts w:ascii="Times New Roman" w:hAnsi="Times New Roman" w:cs="Times New Roman"/>
          <w:sz w:val="24"/>
          <w:szCs w:val="24"/>
        </w:rPr>
        <w:t>(lat. Crimen-zločin, gr. Logos-nauka);</w:t>
      </w:r>
      <w:r w:rsidRPr="00591056">
        <w:rPr>
          <w:rFonts w:ascii="Times New Roman" w:hAnsi="Times New Roman" w:cs="Times New Roman"/>
          <w:sz w:val="24"/>
          <w:szCs w:val="24"/>
        </w:rPr>
        <w:br/>
        <w:t>nauka o zločinu s obzirom na okolnosti od kojima je izvršen i na unutarnje, psihološke, uzroke koji su ga izazvali.</w:t>
      </w:r>
      <w:r w:rsidRPr="00591056">
        <w:rPr>
          <w:rStyle w:val="FootnoteReference"/>
          <w:rFonts w:ascii="Times New Roman" w:hAnsi="Times New Roman" w:cs="Times New Roman"/>
          <w:sz w:val="24"/>
          <w:szCs w:val="24"/>
        </w:rPr>
        <w:footnoteReference w:id="11"/>
      </w:r>
    </w:p>
    <w:p w:rsidR="00850620" w:rsidRPr="00591056" w:rsidRDefault="00850620" w:rsidP="00FB7479">
      <w:pPr>
        <w:pStyle w:val="NormalWeb"/>
        <w:spacing w:line="360" w:lineRule="auto"/>
      </w:pPr>
      <w:r w:rsidRPr="00591056">
        <w:t xml:space="preserve">I prije nego se konstituisala kao samostalna nauka kriminološka problematika obrađivana je od strane raznih drugih nauka kao što su </w:t>
      </w:r>
      <w:hyperlink r:id="rId17" w:history="1">
        <w:r w:rsidRPr="00591056">
          <w:rPr>
            <w:rStyle w:val="Hyperlink"/>
            <w:color w:val="auto"/>
          </w:rPr>
          <w:t>psihologija</w:t>
        </w:r>
      </w:hyperlink>
      <w:r w:rsidRPr="00591056">
        <w:t xml:space="preserve">, </w:t>
      </w:r>
      <w:hyperlink r:id="rId18" w:history="1">
        <w:r w:rsidRPr="00591056">
          <w:rPr>
            <w:rStyle w:val="Hyperlink"/>
            <w:color w:val="auto"/>
          </w:rPr>
          <w:t>filozofija</w:t>
        </w:r>
      </w:hyperlink>
      <w:r w:rsidRPr="00591056">
        <w:t xml:space="preserve">, </w:t>
      </w:r>
      <w:hyperlink r:id="rId19" w:history="1">
        <w:r w:rsidRPr="00591056">
          <w:rPr>
            <w:rStyle w:val="Hyperlink"/>
            <w:color w:val="auto"/>
          </w:rPr>
          <w:t>krivično pravo</w:t>
        </w:r>
      </w:hyperlink>
      <w:r w:rsidRPr="00591056">
        <w:t xml:space="preserve"> i drugih srodnih nauka. Problem i etiologiju su obrađivali i grčki mislioci </w:t>
      </w:r>
      <w:hyperlink r:id="rId20" w:history="1">
        <w:r w:rsidRPr="00591056">
          <w:rPr>
            <w:rStyle w:val="Hyperlink"/>
            <w:color w:val="auto"/>
          </w:rPr>
          <w:t>Aristotel</w:t>
        </w:r>
      </w:hyperlink>
      <w:r w:rsidRPr="00591056">
        <w:t xml:space="preserve"> i </w:t>
      </w:r>
      <w:hyperlink r:id="rId21" w:history="1">
        <w:r w:rsidRPr="00591056">
          <w:rPr>
            <w:rStyle w:val="Hyperlink"/>
            <w:color w:val="auto"/>
          </w:rPr>
          <w:t>Platon</w:t>
        </w:r>
      </w:hyperlink>
      <w:r w:rsidRPr="00591056">
        <w:t xml:space="preserve">.                  </w:t>
      </w:r>
      <w:r w:rsidRPr="00591056">
        <w:lastRenderedPageBreak/>
        <w:t xml:space="preserve">Međutim, kriminologija svoje ime prvi put dobija tek u 19. stoljeću. Naime, pojam kriminologije prvi put je upotrijebljen od strane francuskog antropologa </w:t>
      </w:r>
      <w:hyperlink r:id="rId22" w:tooltip="Paul Topinard (još nije napisano)" w:history="1">
        <w:r w:rsidRPr="00591056">
          <w:rPr>
            <w:rStyle w:val="Hyperlink"/>
            <w:color w:val="auto"/>
          </w:rPr>
          <w:t>Paul Topinard</w:t>
        </w:r>
      </w:hyperlink>
      <w:r w:rsidRPr="00591056">
        <w:t xml:space="preserve"> u njegovom djelu "Antropologie". Italijanski pravnik, jedan od začetnika italijanske antropološke škole, </w:t>
      </w:r>
      <w:hyperlink r:id="rId23" w:tooltip="Raffaele Garofalo (još nije napisano)" w:history="1">
        <w:r w:rsidRPr="00591056">
          <w:rPr>
            <w:rStyle w:val="Hyperlink"/>
            <w:color w:val="auto"/>
          </w:rPr>
          <w:t>Raffaele Garofalo</w:t>
        </w:r>
      </w:hyperlink>
      <w:r w:rsidRPr="00591056">
        <w:t xml:space="preserve"> preuzima pojam kriminologije i svom djelu daje naziv "Kriminologija". U početku razvoja kriminologije njen glavni zadatak je bio izučavanje ličnosti delikventa. Tek kasnije se počela više obraćati pažnja i na samo krivično djelo. Ove dvije pojave izučavane su sa različitih aspekata: biološkog, psihološkog,sociološkog i psihopatološkog što je dovelo do razvoja različitih kriminoloških disciplina kao što su: </w:t>
      </w:r>
      <w:hyperlink r:id="rId24" w:tooltip="Kriminalna antropologija (još nije napisano)" w:history="1">
        <w:r w:rsidRPr="00591056">
          <w:rPr>
            <w:rStyle w:val="Hyperlink"/>
            <w:color w:val="auto"/>
          </w:rPr>
          <w:t>kriminalna antropologija</w:t>
        </w:r>
      </w:hyperlink>
      <w:r w:rsidRPr="00591056">
        <w:t xml:space="preserve">, </w:t>
      </w:r>
      <w:hyperlink r:id="rId25" w:tooltip="Kriminalna psihologija (još nije napisano)" w:history="1">
        <w:r w:rsidRPr="00591056">
          <w:rPr>
            <w:rStyle w:val="Hyperlink"/>
            <w:color w:val="auto"/>
          </w:rPr>
          <w:t>kriminalna psihologija</w:t>
        </w:r>
      </w:hyperlink>
      <w:r w:rsidRPr="00591056">
        <w:t xml:space="preserve">, </w:t>
      </w:r>
      <w:hyperlink r:id="rId26" w:tooltip="Kriminalna biologija (još nije napisano)" w:history="1">
        <w:r w:rsidRPr="00591056">
          <w:rPr>
            <w:rStyle w:val="Hyperlink"/>
            <w:color w:val="auto"/>
          </w:rPr>
          <w:t>kriminalna biologija</w:t>
        </w:r>
      </w:hyperlink>
      <w:r w:rsidRPr="00591056">
        <w:t xml:space="preserve"> i druge.</w:t>
      </w:r>
    </w:p>
    <w:p w:rsidR="00850620" w:rsidRPr="00591056" w:rsidRDefault="00850620" w:rsidP="00FB7479">
      <w:pPr>
        <w:pStyle w:val="NormalWeb"/>
        <w:spacing w:line="360" w:lineRule="auto"/>
      </w:pPr>
      <w:r w:rsidRPr="00591056">
        <w:t>Postoji nekoliko pravaca u historijskom razvoju kriminologije i kriminološke misli. Neke od škola su:</w:t>
      </w:r>
    </w:p>
    <w:p w:rsidR="00850620" w:rsidRPr="00591056" w:rsidRDefault="006C0897" w:rsidP="00FB7479">
      <w:pPr>
        <w:numPr>
          <w:ilvl w:val="0"/>
          <w:numId w:val="1"/>
        </w:numPr>
        <w:spacing w:before="100" w:beforeAutospacing="1" w:after="100" w:afterAutospacing="1" w:line="360" w:lineRule="auto"/>
        <w:rPr>
          <w:rFonts w:ascii="Times New Roman" w:hAnsi="Times New Roman" w:cs="Times New Roman"/>
          <w:sz w:val="24"/>
          <w:szCs w:val="24"/>
        </w:rPr>
      </w:pPr>
      <w:hyperlink r:id="rId27" w:tooltip="Klasična škola (još nije napisano)" w:history="1">
        <w:r w:rsidR="00850620" w:rsidRPr="00591056">
          <w:rPr>
            <w:rStyle w:val="Hyperlink"/>
            <w:rFonts w:ascii="Times New Roman" w:hAnsi="Times New Roman" w:cs="Times New Roman"/>
            <w:color w:val="auto"/>
            <w:sz w:val="24"/>
            <w:szCs w:val="24"/>
          </w:rPr>
          <w:t>Klasična škola</w:t>
        </w:r>
      </w:hyperlink>
    </w:p>
    <w:p w:rsidR="00850620" w:rsidRPr="00591056" w:rsidRDefault="006C0897" w:rsidP="00FB7479">
      <w:pPr>
        <w:numPr>
          <w:ilvl w:val="0"/>
          <w:numId w:val="1"/>
        </w:numPr>
        <w:spacing w:before="100" w:beforeAutospacing="1" w:after="100" w:afterAutospacing="1" w:line="360" w:lineRule="auto"/>
        <w:rPr>
          <w:rFonts w:ascii="Times New Roman" w:hAnsi="Times New Roman" w:cs="Times New Roman"/>
          <w:sz w:val="24"/>
          <w:szCs w:val="24"/>
        </w:rPr>
      </w:pPr>
      <w:hyperlink r:id="rId28" w:tooltip="Pozitivistička škola (još nije napisano)" w:history="1">
        <w:r w:rsidR="00850620" w:rsidRPr="00591056">
          <w:rPr>
            <w:rStyle w:val="Hyperlink"/>
            <w:rFonts w:ascii="Times New Roman" w:hAnsi="Times New Roman" w:cs="Times New Roman"/>
            <w:color w:val="auto"/>
            <w:sz w:val="24"/>
            <w:szCs w:val="24"/>
          </w:rPr>
          <w:t>Pozitivistička škola</w:t>
        </w:r>
      </w:hyperlink>
    </w:p>
    <w:p w:rsidR="00850620" w:rsidRPr="00591056" w:rsidRDefault="006C0897" w:rsidP="00FB7479">
      <w:pPr>
        <w:numPr>
          <w:ilvl w:val="0"/>
          <w:numId w:val="1"/>
        </w:numPr>
        <w:spacing w:before="100" w:beforeAutospacing="1" w:after="100" w:afterAutospacing="1" w:line="360" w:lineRule="auto"/>
        <w:rPr>
          <w:rFonts w:ascii="Times New Roman" w:hAnsi="Times New Roman" w:cs="Times New Roman"/>
          <w:sz w:val="24"/>
          <w:szCs w:val="24"/>
        </w:rPr>
      </w:pPr>
      <w:hyperlink r:id="rId29" w:tooltip="Sociološka škola (još nije napisano)" w:history="1">
        <w:r w:rsidR="00850620" w:rsidRPr="00591056">
          <w:rPr>
            <w:rStyle w:val="Hyperlink"/>
            <w:rFonts w:ascii="Times New Roman" w:hAnsi="Times New Roman" w:cs="Times New Roman"/>
            <w:color w:val="auto"/>
            <w:sz w:val="24"/>
            <w:szCs w:val="24"/>
          </w:rPr>
          <w:t>Sociološka škola</w:t>
        </w:r>
      </w:hyperlink>
    </w:p>
    <w:p w:rsidR="00850620" w:rsidRPr="00591056" w:rsidRDefault="006C0897" w:rsidP="00FB7479">
      <w:pPr>
        <w:numPr>
          <w:ilvl w:val="0"/>
          <w:numId w:val="1"/>
        </w:numPr>
        <w:spacing w:before="100" w:beforeAutospacing="1" w:after="100" w:afterAutospacing="1" w:line="360" w:lineRule="auto"/>
        <w:rPr>
          <w:rFonts w:ascii="Times New Roman" w:hAnsi="Times New Roman" w:cs="Times New Roman"/>
          <w:sz w:val="24"/>
          <w:szCs w:val="24"/>
        </w:rPr>
      </w:pPr>
      <w:hyperlink r:id="rId30" w:tooltip="Čikaška škola (još nije napisano)" w:history="1">
        <w:r w:rsidR="00850620" w:rsidRPr="00591056">
          <w:rPr>
            <w:rStyle w:val="Hyperlink"/>
            <w:rFonts w:ascii="Times New Roman" w:hAnsi="Times New Roman" w:cs="Times New Roman"/>
            <w:color w:val="auto"/>
            <w:sz w:val="24"/>
            <w:szCs w:val="24"/>
          </w:rPr>
          <w:t>Čikaška škola</w:t>
        </w:r>
      </w:hyperlink>
    </w:p>
    <w:p w:rsidR="00850620" w:rsidRPr="00591056" w:rsidRDefault="00850620" w:rsidP="00FB7479">
      <w:pPr>
        <w:spacing w:line="360" w:lineRule="auto"/>
        <w:rPr>
          <w:rFonts w:ascii="Times New Roman" w:hAnsi="Times New Roman" w:cs="Times New Roman"/>
          <w:b/>
          <w:bCs/>
          <w:sz w:val="24"/>
          <w:szCs w:val="24"/>
        </w:rPr>
      </w:pPr>
      <w:r w:rsidRPr="00591056">
        <w:rPr>
          <w:rFonts w:ascii="Times New Roman" w:hAnsi="Times New Roman" w:cs="Times New Roman"/>
          <w:b/>
          <w:bCs/>
          <w:sz w:val="24"/>
          <w:szCs w:val="24"/>
        </w:rPr>
        <w:t>4. POZITIVIZAM U KRIMINOLOGIJI</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sz w:val="24"/>
          <w:szCs w:val="24"/>
        </w:rPr>
        <w:t>Za pozitivizam je zanačajno da preovladava nauka, sljedbenici pozitivizma tzv. Pozitivisti su negirali prava definiranja kriminaliteta, koja su poticala od klasičnih kriminologa. Oni su svu pažnju usmjerili prema utvrđenju bolesti ili nedostatka kod učinitelja krivičnih djela. Pozitivisti su bili pristaše determinizma i bili su skeptici da postoji slobodna volja pojedinca.  Obrada učinitelja krivičnih djela je koncept, koji proizlazi iz pozitivizma. Prije je bilo važno samo kazniti učinitelja, nije bilo bitno zašto je to uradio. Pozitivisti su unijeli promjenu jer su uz kažnjavanje dodali i obradu, i tvrdili su da je glavni cilj kazne izliječiti učinitelja.                       Još jedna pojava koja potiče iz pozitvizma je vremenski neodređeno kažnjavanje, koje je sadržavalo poruku da učinitelj mora biti zatvoren dok se ne izliječi.</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sz w:val="24"/>
          <w:szCs w:val="24"/>
        </w:rPr>
        <w:t>Glavne dogme pozitivizma su slijedeće:</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sz w:val="24"/>
          <w:szCs w:val="24"/>
        </w:rPr>
        <w:t>1. Nauka i eksperiment će odgovoriti na pitanja, koja se tiču kriminaliteta</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sz w:val="24"/>
          <w:szCs w:val="24"/>
        </w:rPr>
        <w:t>2. društveni determinizam- ljudi postupaju prema društvenim zakonitostima, koje je moguće otkriti naučnim istraživanjem</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sz w:val="24"/>
          <w:szCs w:val="24"/>
        </w:rPr>
        <w:lastRenderedPageBreak/>
        <w:t>3. Dobrobit pojedinca je značajnija kao dobrobit društva ( ako će biti pojedinac zadovoljan/ dobar, bit će i cijelo društvo).</w:t>
      </w:r>
      <w:r w:rsidRPr="00591056">
        <w:rPr>
          <w:rStyle w:val="FootnoteReference"/>
          <w:rFonts w:ascii="Times New Roman" w:hAnsi="Times New Roman" w:cs="Times New Roman"/>
          <w:sz w:val="24"/>
          <w:szCs w:val="24"/>
        </w:rPr>
        <w:footnoteReference w:id="12"/>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sz w:val="24"/>
          <w:szCs w:val="24"/>
        </w:rPr>
        <w:t>Odnos između klasične kriminološke škole i pozitivizma u kriminologiji</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44"/>
        <w:gridCol w:w="4644"/>
      </w:tblGrid>
      <w:tr w:rsidR="00850620" w:rsidRPr="00B1057E">
        <w:tc>
          <w:tcPr>
            <w:tcW w:w="4644" w:type="dxa"/>
          </w:tcPr>
          <w:p w:rsidR="00850620" w:rsidRPr="00B1057E" w:rsidRDefault="00850620" w:rsidP="00B1057E">
            <w:pPr>
              <w:spacing w:after="0" w:line="360" w:lineRule="auto"/>
              <w:rPr>
                <w:rFonts w:ascii="Times New Roman" w:hAnsi="Times New Roman" w:cs="Times New Roman"/>
                <w:sz w:val="24"/>
                <w:szCs w:val="24"/>
              </w:rPr>
            </w:pPr>
            <w:r w:rsidRPr="00B1057E">
              <w:rPr>
                <w:rFonts w:ascii="Times New Roman" w:hAnsi="Times New Roman" w:cs="Times New Roman"/>
                <w:sz w:val="24"/>
                <w:szCs w:val="24"/>
              </w:rPr>
              <w:t>KLASIČNA ŠKOLA</w:t>
            </w:r>
          </w:p>
        </w:tc>
        <w:tc>
          <w:tcPr>
            <w:tcW w:w="4644" w:type="dxa"/>
          </w:tcPr>
          <w:p w:rsidR="00850620" w:rsidRPr="00B1057E" w:rsidRDefault="00850620" w:rsidP="00B1057E">
            <w:pPr>
              <w:spacing w:after="0" w:line="360" w:lineRule="auto"/>
              <w:rPr>
                <w:rFonts w:ascii="Times New Roman" w:hAnsi="Times New Roman" w:cs="Times New Roman"/>
                <w:sz w:val="24"/>
                <w:szCs w:val="24"/>
              </w:rPr>
            </w:pPr>
            <w:r w:rsidRPr="00B1057E">
              <w:rPr>
                <w:rFonts w:ascii="Times New Roman" w:hAnsi="Times New Roman" w:cs="Times New Roman"/>
                <w:sz w:val="24"/>
                <w:szCs w:val="24"/>
              </w:rPr>
              <w:t>POZITIVIZAM</w:t>
            </w:r>
          </w:p>
        </w:tc>
      </w:tr>
      <w:tr w:rsidR="00850620" w:rsidRPr="00B1057E">
        <w:tc>
          <w:tcPr>
            <w:tcW w:w="4644" w:type="dxa"/>
          </w:tcPr>
          <w:p w:rsidR="00850620" w:rsidRPr="00B1057E" w:rsidRDefault="00850620" w:rsidP="00B1057E">
            <w:pPr>
              <w:spacing w:after="0" w:line="360" w:lineRule="auto"/>
              <w:rPr>
                <w:rFonts w:ascii="Times New Roman" w:hAnsi="Times New Roman" w:cs="Times New Roman"/>
                <w:sz w:val="24"/>
                <w:szCs w:val="24"/>
              </w:rPr>
            </w:pPr>
            <w:r w:rsidRPr="00B1057E">
              <w:rPr>
                <w:rFonts w:ascii="Times New Roman" w:hAnsi="Times New Roman" w:cs="Times New Roman"/>
                <w:sz w:val="24"/>
                <w:szCs w:val="24"/>
              </w:rPr>
              <w:t>1. Slobodna volja/ hedonizam/ formula bol-zadovoljstvo.</w:t>
            </w:r>
          </w:p>
        </w:tc>
        <w:tc>
          <w:tcPr>
            <w:tcW w:w="4644" w:type="dxa"/>
          </w:tcPr>
          <w:p w:rsidR="00850620" w:rsidRPr="00B1057E" w:rsidRDefault="00850620" w:rsidP="00B1057E">
            <w:pPr>
              <w:spacing w:after="0" w:line="360" w:lineRule="auto"/>
              <w:rPr>
                <w:rFonts w:ascii="Times New Roman" w:hAnsi="Times New Roman" w:cs="Times New Roman"/>
                <w:sz w:val="24"/>
                <w:szCs w:val="24"/>
              </w:rPr>
            </w:pPr>
            <w:r w:rsidRPr="00B1057E">
              <w:rPr>
                <w:rFonts w:ascii="Times New Roman" w:hAnsi="Times New Roman" w:cs="Times New Roman"/>
                <w:sz w:val="24"/>
                <w:szCs w:val="24"/>
              </w:rPr>
              <w:t>1. Socijalni determinizam.</w:t>
            </w:r>
          </w:p>
        </w:tc>
      </w:tr>
      <w:tr w:rsidR="00850620" w:rsidRPr="00B1057E">
        <w:tc>
          <w:tcPr>
            <w:tcW w:w="4644" w:type="dxa"/>
          </w:tcPr>
          <w:p w:rsidR="00850620" w:rsidRPr="00B1057E" w:rsidRDefault="00850620" w:rsidP="00B1057E">
            <w:pPr>
              <w:spacing w:after="0" w:line="360" w:lineRule="auto"/>
              <w:rPr>
                <w:rFonts w:ascii="Times New Roman" w:hAnsi="Times New Roman" w:cs="Times New Roman"/>
                <w:sz w:val="24"/>
                <w:szCs w:val="24"/>
              </w:rPr>
            </w:pPr>
            <w:r w:rsidRPr="00B1057E">
              <w:rPr>
                <w:rFonts w:ascii="Times New Roman" w:hAnsi="Times New Roman" w:cs="Times New Roman"/>
                <w:sz w:val="24"/>
                <w:szCs w:val="24"/>
              </w:rPr>
              <w:t>2. Uzroci kriminaliteta proizlaze iz nejednakosti u pravnom sistemu.</w:t>
            </w:r>
          </w:p>
        </w:tc>
        <w:tc>
          <w:tcPr>
            <w:tcW w:w="4644" w:type="dxa"/>
          </w:tcPr>
          <w:p w:rsidR="00850620" w:rsidRPr="00B1057E" w:rsidRDefault="00850620" w:rsidP="00B1057E">
            <w:pPr>
              <w:spacing w:after="0" w:line="360" w:lineRule="auto"/>
              <w:rPr>
                <w:rFonts w:ascii="Times New Roman" w:hAnsi="Times New Roman" w:cs="Times New Roman"/>
                <w:sz w:val="24"/>
                <w:szCs w:val="24"/>
              </w:rPr>
            </w:pPr>
            <w:r w:rsidRPr="00B1057E">
              <w:rPr>
                <w:rFonts w:ascii="Times New Roman" w:hAnsi="Times New Roman" w:cs="Times New Roman"/>
                <w:sz w:val="24"/>
                <w:szCs w:val="24"/>
              </w:rPr>
              <w:t>2. Uzroci kriminaliteta su u brojnim faktorima loše okoline.</w:t>
            </w:r>
          </w:p>
        </w:tc>
      </w:tr>
      <w:tr w:rsidR="00850620" w:rsidRPr="00B1057E">
        <w:tc>
          <w:tcPr>
            <w:tcW w:w="4644" w:type="dxa"/>
          </w:tcPr>
          <w:p w:rsidR="00850620" w:rsidRPr="00B1057E" w:rsidRDefault="00850620" w:rsidP="00B1057E">
            <w:pPr>
              <w:spacing w:after="0" w:line="360" w:lineRule="auto"/>
              <w:rPr>
                <w:rFonts w:ascii="Times New Roman" w:hAnsi="Times New Roman" w:cs="Times New Roman"/>
                <w:sz w:val="24"/>
                <w:szCs w:val="24"/>
              </w:rPr>
            </w:pPr>
            <w:r w:rsidRPr="00B1057E">
              <w:rPr>
                <w:rFonts w:ascii="Times New Roman" w:hAnsi="Times New Roman" w:cs="Times New Roman"/>
                <w:sz w:val="24"/>
                <w:szCs w:val="24"/>
              </w:rPr>
              <w:t>3. Učinitelje krivičnih djela nije potrebno obraditi.</w:t>
            </w:r>
          </w:p>
        </w:tc>
        <w:tc>
          <w:tcPr>
            <w:tcW w:w="4644" w:type="dxa"/>
          </w:tcPr>
          <w:p w:rsidR="00850620" w:rsidRPr="00B1057E" w:rsidRDefault="00850620" w:rsidP="00B1057E">
            <w:pPr>
              <w:spacing w:after="0" w:line="360" w:lineRule="auto"/>
              <w:rPr>
                <w:rFonts w:ascii="Times New Roman" w:hAnsi="Times New Roman" w:cs="Times New Roman"/>
                <w:sz w:val="24"/>
                <w:szCs w:val="24"/>
              </w:rPr>
            </w:pPr>
            <w:r w:rsidRPr="00B1057E">
              <w:rPr>
                <w:rFonts w:ascii="Times New Roman" w:hAnsi="Times New Roman" w:cs="Times New Roman"/>
                <w:sz w:val="24"/>
                <w:szCs w:val="24"/>
              </w:rPr>
              <w:t>3. Učinitelje je potrebno obraditi klinički/ obrada mora biti prilagođena kriminalnom djelu.</w:t>
            </w:r>
          </w:p>
        </w:tc>
      </w:tr>
      <w:tr w:rsidR="00850620" w:rsidRPr="00B1057E">
        <w:tc>
          <w:tcPr>
            <w:tcW w:w="4644" w:type="dxa"/>
          </w:tcPr>
          <w:p w:rsidR="00850620" w:rsidRPr="00B1057E" w:rsidRDefault="00850620" w:rsidP="00B1057E">
            <w:pPr>
              <w:spacing w:after="0" w:line="360" w:lineRule="auto"/>
              <w:rPr>
                <w:rFonts w:ascii="Times New Roman" w:hAnsi="Times New Roman" w:cs="Times New Roman"/>
                <w:sz w:val="24"/>
                <w:szCs w:val="24"/>
              </w:rPr>
            </w:pPr>
            <w:r w:rsidRPr="00B1057E">
              <w:rPr>
                <w:rFonts w:ascii="Times New Roman" w:hAnsi="Times New Roman" w:cs="Times New Roman"/>
                <w:sz w:val="24"/>
                <w:szCs w:val="24"/>
              </w:rPr>
              <w:t>4. Apstraktna/ filozofska metoda</w:t>
            </w:r>
          </w:p>
        </w:tc>
        <w:tc>
          <w:tcPr>
            <w:tcW w:w="4644" w:type="dxa"/>
          </w:tcPr>
          <w:p w:rsidR="00850620" w:rsidRPr="00B1057E" w:rsidRDefault="00850620" w:rsidP="00B1057E">
            <w:pPr>
              <w:spacing w:after="0" w:line="360" w:lineRule="auto"/>
              <w:rPr>
                <w:rFonts w:ascii="Times New Roman" w:hAnsi="Times New Roman" w:cs="Times New Roman"/>
                <w:sz w:val="24"/>
                <w:szCs w:val="24"/>
              </w:rPr>
            </w:pPr>
            <w:r w:rsidRPr="00B1057E">
              <w:rPr>
                <w:rFonts w:ascii="Times New Roman" w:hAnsi="Times New Roman" w:cs="Times New Roman"/>
                <w:sz w:val="24"/>
                <w:szCs w:val="24"/>
              </w:rPr>
              <w:t>4. Naučna metoda.</w:t>
            </w:r>
          </w:p>
        </w:tc>
      </w:tr>
      <w:tr w:rsidR="00850620" w:rsidRPr="00B1057E">
        <w:tc>
          <w:tcPr>
            <w:tcW w:w="4644" w:type="dxa"/>
          </w:tcPr>
          <w:p w:rsidR="00850620" w:rsidRPr="00B1057E" w:rsidRDefault="00850620" w:rsidP="00B1057E">
            <w:pPr>
              <w:spacing w:after="0" w:line="360" w:lineRule="auto"/>
              <w:rPr>
                <w:rFonts w:ascii="Times New Roman" w:hAnsi="Times New Roman" w:cs="Times New Roman"/>
                <w:sz w:val="24"/>
                <w:szCs w:val="24"/>
              </w:rPr>
            </w:pPr>
            <w:r w:rsidRPr="00B1057E">
              <w:rPr>
                <w:rFonts w:ascii="Times New Roman" w:hAnsi="Times New Roman" w:cs="Times New Roman"/>
                <w:sz w:val="24"/>
                <w:szCs w:val="24"/>
              </w:rPr>
              <w:t>5. Preovladavajuća briga zbog neprikladnosti društvenog sistema.</w:t>
            </w:r>
          </w:p>
        </w:tc>
        <w:tc>
          <w:tcPr>
            <w:tcW w:w="4644" w:type="dxa"/>
          </w:tcPr>
          <w:p w:rsidR="00850620" w:rsidRPr="00B1057E" w:rsidRDefault="00850620" w:rsidP="00B1057E">
            <w:pPr>
              <w:spacing w:after="0" w:line="360" w:lineRule="auto"/>
              <w:rPr>
                <w:rFonts w:ascii="Times New Roman" w:hAnsi="Times New Roman" w:cs="Times New Roman"/>
                <w:sz w:val="24"/>
                <w:szCs w:val="24"/>
              </w:rPr>
            </w:pPr>
            <w:r w:rsidRPr="00B1057E">
              <w:rPr>
                <w:rFonts w:ascii="Times New Roman" w:hAnsi="Times New Roman" w:cs="Times New Roman"/>
                <w:sz w:val="24"/>
                <w:szCs w:val="24"/>
              </w:rPr>
              <w:t>5. Pretjerana briga zbog bolesti učinitelja ili određenih uskraćenosti.</w:t>
            </w:r>
          </w:p>
        </w:tc>
      </w:tr>
      <w:tr w:rsidR="00850620" w:rsidRPr="00B1057E">
        <w:tc>
          <w:tcPr>
            <w:tcW w:w="4644" w:type="dxa"/>
          </w:tcPr>
          <w:p w:rsidR="00850620" w:rsidRPr="00B1057E" w:rsidRDefault="00850620" w:rsidP="00B1057E">
            <w:pPr>
              <w:spacing w:after="0" w:line="360" w:lineRule="auto"/>
              <w:rPr>
                <w:rFonts w:ascii="Times New Roman" w:hAnsi="Times New Roman" w:cs="Times New Roman"/>
                <w:sz w:val="24"/>
                <w:szCs w:val="24"/>
              </w:rPr>
            </w:pPr>
            <w:r w:rsidRPr="00B1057E">
              <w:rPr>
                <w:rFonts w:ascii="Times New Roman" w:hAnsi="Times New Roman" w:cs="Times New Roman"/>
                <w:sz w:val="24"/>
                <w:szCs w:val="24"/>
              </w:rPr>
              <w:t>6. Kazna neka suži zastrašivanju potencijalnih učinitelja krivičnih djela.</w:t>
            </w:r>
          </w:p>
        </w:tc>
        <w:tc>
          <w:tcPr>
            <w:tcW w:w="4644" w:type="dxa"/>
          </w:tcPr>
          <w:p w:rsidR="00850620" w:rsidRPr="00B1057E" w:rsidRDefault="00850620" w:rsidP="00B1057E">
            <w:pPr>
              <w:spacing w:after="0" w:line="360" w:lineRule="auto"/>
              <w:rPr>
                <w:rFonts w:ascii="Times New Roman" w:hAnsi="Times New Roman" w:cs="Times New Roman"/>
                <w:sz w:val="24"/>
                <w:szCs w:val="24"/>
              </w:rPr>
            </w:pPr>
            <w:r w:rsidRPr="00B1057E">
              <w:rPr>
                <w:rFonts w:ascii="Times New Roman" w:hAnsi="Times New Roman" w:cs="Times New Roman"/>
                <w:sz w:val="24"/>
                <w:szCs w:val="24"/>
              </w:rPr>
              <w:t>6. Kazna mora biti određena individualno i treba imati terapeutski učinak.</w:t>
            </w:r>
          </w:p>
        </w:tc>
      </w:tr>
      <w:tr w:rsidR="00850620" w:rsidRPr="00B1057E">
        <w:tc>
          <w:tcPr>
            <w:tcW w:w="4644" w:type="dxa"/>
          </w:tcPr>
          <w:p w:rsidR="00850620" w:rsidRPr="00B1057E" w:rsidRDefault="00850620" w:rsidP="00B1057E">
            <w:pPr>
              <w:spacing w:after="0" w:line="360" w:lineRule="auto"/>
              <w:rPr>
                <w:rFonts w:ascii="Times New Roman" w:hAnsi="Times New Roman" w:cs="Times New Roman"/>
                <w:sz w:val="24"/>
                <w:szCs w:val="24"/>
              </w:rPr>
            </w:pPr>
            <w:r w:rsidRPr="00B1057E">
              <w:rPr>
                <w:rFonts w:ascii="Times New Roman" w:hAnsi="Times New Roman" w:cs="Times New Roman"/>
                <w:sz w:val="24"/>
                <w:szCs w:val="24"/>
              </w:rPr>
              <w:t>7. Apstraktno/ globalno usmjeravanje.</w:t>
            </w:r>
          </w:p>
        </w:tc>
        <w:tc>
          <w:tcPr>
            <w:tcW w:w="4644" w:type="dxa"/>
          </w:tcPr>
          <w:p w:rsidR="00850620" w:rsidRPr="00B1057E" w:rsidRDefault="00850620" w:rsidP="00B1057E">
            <w:pPr>
              <w:spacing w:after="0" w:line="360" w:lineRule="auto"/>
              <w:rPr>
                <w:rFonts w:ascii="Times New Roman" w:hAnsi="Times New Roman" w:cs="Times New Roman"/>
                <w:sz w:val="24"/>
                <w:szCs w:val="24"/>
              </w:rPr>
            </w:pPr>
            <w:r w:rsidRPr="00B1057E">
              <w:rPr>
                <w:rFonts w:ascii="Times New Roman" w:hAnsi="Times New Roman" w:cs="Times New Roman"/>
                <w:sz w:val="24"/>
                <w:szCs w:val="24"/>
              </w:rPr>
              <w:t>Traženje odgovora na pitanja o kriminalitetu i učiniteljima, koji se zasnivaju na proučavanju veće grupe ljudi.</w:t>
            </w:r>
          </w:p>
        </w:tc>
      </w:tr>
    </w:tbl>
    <w:p w:rsidR="00850620" w:rsidRPr="00591056" w:rsidRDefault="00850620" w:rsidP="00FB7479">
      <w:pPr>
        <w:spacing w:line="360" w:lineRule="auto"/>
        <w:rPr>
          <w:rFonts w:ascii="Times New Roman" w:hAnsi="Times New Roman" w:cs="Times New Roman"/>
          <w:sz w:val="24"/>
          <w:szCs w:val="24"/>
        </w:rPr>
      </w:pP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sz w:val="24"/>
          <w:szCs w:val="24"/>
        </w:rPr>
        <w:t>Sinonim pozitivističke kriminološke škole je italijanska kriminološka škola, koja je povezana sa djelima Cesara Lombrosa, Enrica Ferrija i Raffaela Garofala. Ovu trojicu nazvali su jos i „ Nesveta trojica“ jer su se u svojim djelima suprotstavljali biblijskom obrazloženju izvora ljudi. Ali ujedno zvali su ih još i sveta trojica kriminologije, zbog njihovog iznimno velikog doprinosa, zasnovali su naučni pristup u proučavanju kriminaliteta i kriminalaca.</w:t>
      </w:r>
    </w:p>
    <w:p w:rsidR="00850620" w:rsidRPr="00591056" w:rsidRDefault="00850620" w:rsidP="00FB7479">
      <w:pPr>
        <w:spacing w:line="360" w:lineRule="auto"/>
        <w:rPr>
          <w:rFonts w:ascii="Times New Roman" w:hAnsi="Times New Roman" w:cs="Times New Roman"/>
          <w:b/>
          <w:bCs/>
          <w:sz w:val="24"/>
          <w:szCs w:val="24"/>
        </w:rPr>
      </w:pPr>
      <w:r w:rsidRPr="00591056">
        <w:rPr>
          <w:rFonts w:ascii="Times New Roman" w:hAnsi="Times New Roman" w:cs="Times New Roman"/>
          <w:b/>
          <w:bCs/>
          <w:sz w:val="24"/>
          <w:szCs w:val="24"/>
        </w:rPr>
        <w:t>41. Cesare Lombroso</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sz w:val="24"/>
          <w:szCs w:val="24"/>
        </w:rPr>
        <w:t xml:space="preserve">Cesare Lombroso (otac moderne kriminologije), iako je danas većina njegovih ideja neprihvatljiva. On je prihvatio Darwinovu evolucijsku teoriju ili teoriju evolucije organizama, </w:t>
      </w:r>
      <w:r w:rsidRPr="00591056">
        <w:rPr>
          <w:rFonts w:ascii="Times New Roman" w:hAnsi="Times New Roman" w:cs="Times New Roman"/>
          <w:sz w:val="24"/>
          <w:szCs w:val="24"/>
        </w:rPr>
        <w:lastRenderedPageBreak/>
        <w:t>koja je uticala na prihvatanje i uspjeh Lombrosove teorije. U 19. St. Biologija je imala jak uticaj na razvoj sociologije, a taj uticaj se odražavao u :</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sz w:val="24"/>
          <w:szCs w:val="24"/>
        </w:rPr>
        <w:t>a) upotrebi analogija i terminologiji,</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sz w:val="24"/>
          <w:szCs w:val="24"/>
        </w:rPr>
        <w:t>b) upotrebi načela evolucije</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sz w:val="24"/>
          <w:szCs w:val="24"/>
        </w:rPr>
        <w:t>Društvo je označeno kao organizam, i za njegovo proučavanje je uporebljeno načelo organske evolucije. Lombroso je upotrebljivao darwinovu evolucijsku teoriju za obrazloženje prirode učinitelja. Tvrdio je, da se učinitelji kao ljudska bića razvijaju iz životinjskih vrsta i da zbog nedovršenog razvoja ostanu primitivni, atavistički, zaostali ili mutanti, koji se nikad u potpunosti ne razviju.</w:t>
      </w:r>
      <w:r w:rsidRPr="00591056">
        <w:rPr>
          <w:rStyle w:val="FootnoteReference"/>
          <w:rFonts w:ascii="Times New Roman" w:hAnsi="Times New Roman" w:cs="Times New Roman"/>
          <w:sz w:val="24"/>
          <w:szCs w:val="24"/>
        </w:rPr>
        <w:footnoteReference w:id="13"/>
      </w:r>
      <w:r w:rsidRPr="00591056">
        <w:rPr>
          <w:rFonts w:ascii="Times New Roman" w:hAnsi="Times New Roman" w:cs="Times New Roman"/>
          <w:sz w:val="24"/>
          <w:szCs w:val="24"/>
        </w:rPr>
        <w:t xml:space="preserve"> Ovo mišljenje je dans neprihvatljivo, jer savremena biologija je došla do saznanja da svi ljudi potiču od iste vrste, pračovjeka. Lombroso je tvrdio da je nemoguće promijeniti „rođenog kriminalca“, i da je on predodređen da to postane, jer smatra da je to nasljedno prenosiva „bolest“.                                                                                                     Masters i Roberson su kritikovali Lombrosa, te konstatirali da njegova teorija u bilo kojem drugom vremenu ne bi zaživjela i da se za mjesto oca moderne kriminologije treba zahvaliti Darwinu.</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b/>
          <w:bCs/>
          <w:sz w:val="24"/>
          <w:szCs w:val="24"/>
        </w:rPr>
        <w:t>1. Teroja o atavizmu-</w:t>
      </w:r>
      <w:r w:rsidRPr="00591056">
        <w:rPr>
          <w:rStyle w:val="rezultatrec"/>
          <w:rFonts w:ascii="Times New Roman" w:hAnsi="Times New Roman" w:cs="Times New Roman"/>
          <w:b/>
          <w:bCs/>
          <w:sz w:val="24"/>
          <w:szCs w:val="24"/>
        </w:rPr>
        <w:t xml:space="preserve"> </w:t>
      </w:r>
      <w:r w:rsidRPr="00591056">
        <w:rPr>
          <w:rStyle w:val="rezultatrec"/>
          <w:rFonts w:ascii="Times New Roman" w:hAnsi="Times New Roman" w:cs="Times New Roman"/>
          <w:sz w:val="24"/>
          <w:szCs w:val="24"/>
        </w:rPr>
        <w:t>atavizam</w:t>
      </w:r>
      <w:r w:rsidRPr="00591056">
        <w:rPr>
          <w:rFonts w:ascii="Times New Roman" w:hAnsi="Times New Roman" w:cs="Times New Roman"/>
          <w:sz w:val="24"/>
          <w:szCs w:val="24"/>
        </w:rPr>
        <w:t> </w:t>
      </w:r>
      <w:r w:rsidRPr="00591056">
        <w:rPr>
          <w:rStyle w:val="rezultatporeklo"/>
          <w:rFonts w:ascii="Times New Roman" w:hAnsi="Times New Roman" w:cs="Times New Roman"/>
          <w:sz w:val="24"/>
          <w:szCs w:val="24"/>
        </w:rPr>
        <w:t>(l. atavus predak)</w:t>
      </w:r>
      <w:r w:rsidRPr="00591056">
        <w:rPr>
          <w:rFonts w:ascii="Times New Roman" w:hAnsi="Times New Roman" w:cs="Times New Roman"/>
          <w:sz w:val="24"/>
          <w:szCs w:val="24"/>
        </w:rPr>
        <w:br/>
        <w:t>sličnost sa precima; slučaj kada se kod potomaka pojave izvesne duševne i fizičke osobine njihovih predaka, nasleđe osobina predaka.</w:t>
      </w:r>
      <w:r w:rsidRPr="00591056">
        <w:rPr>
          <w:rStyle w:val="FootnoteReference"/>
          <w:rFonts w:ascii="Times New Roman" w:hAnsi="Times New Roman" w:cs="Times New Roman"/>
          <w:sz w:val="24"/>
          <w:szCs w:val="24"/>
        </w:rPr>
        <w:footnoteReference w:id="14"/>
      </w:r>
      <w:r w:rsidRPr="00591056">
        <w:rPr>
          <w:rFonts w:ascii="Times New Roman" w:hAnsi="Times New Roman" w:cs="Times New Roman"/>
          <w:sz w:val="24"/>
          <w:szCs w:val="24"/>
        </w:rPr>
        <w:t xml:space="preserve"> Za učinitelje krivičnih djela Lombroso je smatrao da su evolucijsko primitivni ili subhumni individui, koji posjeduju određene nedostatke u tjelesnom i duševnom karakteru. Tjelesne karakteristike je moguće utvrditi i mjeriti. Veliki dio svog naučnog života je poklonio proučavanju „bioloških nedostataka“ i identifikaciji vanjskih (vidljivih) tjelesnih karakteristika zlikovaca. </w:t>
      </w:r>
    </w:p>
    <w:p w:rsidR="00850620" w:rsidRPr="00591056" w:rsidRDefault="00850620" w:rsidP="00FB7479">
      <w:pPr>
        <w:spacing w:line="360" w:lineRule="auto"/>
        <w:rPr>
          <w:rFonts w:ascii="Times New Roman" w:hAnsi="Times New Roman" w:cs="Times New Roman"/>
          <w:b/>
          <w:bCs/>
          <w:sz w:val="24"/>
          <w:szCs w:val="24"/>
        </w:rPr>
      </w:pPr>
      <w:r w:rsidRPr="00591056">
        <w:rPr>
          <w:rFonts w:ascii="Times New Roman" w:hAnsi="Times New Roman" w:cs="Times New Roman"/>
          <w:b/>
          <w:bCs/>
          <w:sz w:val="24"/>
          <w:szCs w:val="24"/>
        </w:rPr>
        <w:t xml:space="preserve">2. Upotreba eksperimentalnog ili naučnog metoda za proučavanje učinitelja krivičnih djela.                                                                                                                                           </w:t>
      </w:r>
      <w:r w:rsidRPr="00591056">
        <w:rPr>
          <w:rFonts w:ascii="Times New Roman" w:hAnsi="Times New Roman" w:cs="Times New Roman"/>
          <w:sz w:val="24"/>
          <w:szCs w:val="24"/>
        </w:rPr>
        <w:t>Lombroso je prvi klinički kriminolog, koji je imao „prljave ruke“ zbog pregledavanja, mjerenja i ocjenjivanja lubanja kriminalaca. Neki su ga imenovali Kristofer Kolumbom nauke.</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b/>
          <w:bCs/>
          <w:sz w:val="24"/>
          <w:szCs w:val="24"/>
        </w:rPr>
        <w:t>3. Razvoj kriminalne tipologije</w:t>
      </w:r>
      <w:r w:rsidRPr="00591056">
        <w:rPr>
          <w:rFonts w:ascii="Times New Roman" w:hAnsi="Times New Roman" w:cs="Times New Roman"/>
          <w:sz w:val="24"/>
          <w:szCs w:val="24"/>
        </w:rPr>
        <w:t>.</w:t>
      </w:r>
    </w:p>
    <w:p w:rsidR="00850620" w:rsidRPr="00591056" w:rsidRDefault="00850620" w:rsidP="00FB7479">
      <w:pPr>
        <w:spacing w:line="360" w:lineRule="auto"/>
        <w:rPr>
          <w:rFonts w:ascii="Times New Roman" w:hAnsi="Times New Roman" w:cs="Times New Roman"/>
          <w:b/>
          <w:bCs/>
          <w:sz w:val="24"/>
          <w:szCs w:val="24"/>
        </w:rPr>
      </w:pPr>
      <w:r w:rsidRPr="00591056">
        <w:rPr>
          <w:rFonts w:ascii="Times New Roman" w:hAnsi="Times New Roman" w:cs="Times New Roman"/>
          <w:sz w:val="24"/>
          <w:szCs w:val="24"/>
        </w:rPr>
        <w:lastRenderedPageBreak/>
        <w:t xml:space="preserve">Iako je Lombrosov rad i sistem klasifikacije učinitelja krivičnih djela prevaziđen u savremenoj nauci, iako i danas postoje znanstveni krugovi koji podržaju njegovu teoriju.          Njegov doprinos na tom području je velik, jer se radi o jednom između prvih sistematičnih eksperimenata kategorizacije kriminalaca.                                                                                        Lobroso je učinitelje krivičnih djela kategorizirao u : </w:t>
      </w:r>
      <w:r w:rsidRPr="00591056">
        <w:rPr>
          <w:rFonts w:ascii="Times New Roman" w:hAnsi="Times New Roman" w:cs="Times New Roman"/>
          <w:b/>
          <w:bCs/>
          <w:sz w:val="24"/>
          <w:szCs w:val="24"/>
        </w:rPr>
        <w:t>a) epileptične kriminalce</w:t>
      </w:r>
      <w:r w:rsidRPr="00591056">
        <w:rPr>
          <w:rFonts w:ascii="Times New Roman" w:hAnsi="Times New Roman" w:cs="Times New Roman"/>
          <w:sz w:val="24"/>
          <w:szCs w:val="24"/>
        </w:rPr>
        <w:t xml:space="preserve">, </w:t>
      </w:r>
      <w:r w:rsidRPr="00591056">
        <w:rPr>
          <w:rFonts w:ascii="Times New Roman" w:hAnsi="Times New Roman" w:cs="Times New Roman"/>
          <w:b/>
          <w:bCs/>
          <w:sz w:val="24"/>
          <w:szCs w:val="24"/>
        </w:rPr>
        <w:t>b) duševno bolesne kriminalce, c) rođene kriminalce, d) prigodne kriminalce.</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sz w:val="24"/>
          <w:szCs w:val="24"/>
        </w:rPr>
        <w:t>Lombroso je posebno proučava ženske i utvrdio da je prostitucija atavistička pojava.</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b/>
          <w:bCs/>
          <w:sz w:val="24"/>
          <w:szCs w:val="24"/>
        </w:rPr>
        <w:t>4. Ubijeđenost o vremenski neodređenoj kazni</w:t>
      </w:r>
      <w:r w:rsidRPr="00591056">
        <w:rPr>
          <w:rFonts w:ascii="Times New Roman" w:hAnsi="Times New Roman" w:cs="Times New Roman"/>
          <w:sz w:val="24"/>
          <w:szCs w:val="24"/>
        </w:rPr>
        <w:t>.</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sz w:val="24"/>
          <w:szCs w:val="24"/>
        </w:rPr>
        <w:t>Lombroso je tvrsio da kazna ne bi smjela biti vremenski oodređena, jer nije moguće ocijeniti, hoće li se prestupnik u tom vremenu izlijčiti, a pored toga je u tom slučaju najveći problem kažnjavanje rođenih zlikovaca.</w:t>
      </w:r>
    </w:p>
    <w:p w:rsidR="00850620" w:rsidRPr="00591056" w:rsidRDefault="00850620" w:rsidP="00FB7479">
      <w:pPr>
        <w:spacing w:line="360" w:lineRule="auto"/>
        <w:rPr>
          <w:rFonts w:ascii="Times New Roman" w:hAnsi="Times New Roman" w:cs="Times New Roman"/>
          <w:b/>
          <w:bCs/>
          <w:sz w:val="24"/>
          <w:szCs w:val="24"/>
        </w:rPr>
      </w:pPr>
      <w:r w:rsidRPr="00591056">
        <w:rPr>
          <w:rFonts w:ascii="Times New Roman" w:hAnsi="Times New Roman" w:cs="Times New Roman"/>
          <w:b/>
          <w:bCs/>
          <w:sz w:val="24"/>
          <w:szCs w:val="24"/>
        </w:rPr>
        <w:t xml:space="preserve">5. Upotreba statičkih metoda u kriminologiji.                                                                           </w:t>
      </w:r>
      <w:r w:rsidRPr="00591056">
        <w:rPr>
          <w:rFonts w:ascii="Times New Roman" w:hAnsi="Times New Roman" w:cs="Times New Roman"/>
          <w:sz w:val="24"/>
          <w:szCs w:val="24"/>
        </w:rPr>
        <w:t>Lombroso je upotrebljavao statičke tehnike za prognoziranje ponašanja prestupnika.</w:t>
      </w: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r w:rsidRPr="00591056">
        <w:rPr>
          <w:rFonts w:ascii="Times New Roman" w:hAnsi="Times New Roman" w:cs="Times New Roman"/>
          <w:b/>
          <w:bCs/>
          <w:sz w:val="24"/>
          <w:szCs w:val="24"/>
        </w:rPr>
        <w:t>4.2 Gabriel Tarde</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sz w:val="24"/>
          <w:szCs w:val="24"/>
        </w:rPr>
        <w:t>Za razliku od Lombrosa koji je nalašavao značaj bioloških i tjelsenih činitelja kriminaliteta, Gabriel Tarde je naglašavao značaj socijalno-psiholoških faktora. Zastupao je mišljenje, da društvo ima značajnu ulogu u formiranju ponašanja kod prestupnika, a naravno značajne su i mogućnosti pojedinca i odluka za učinjenje krivičnog djela.                                                     Najznačajniji njegov doprinos u kriminologiji je ideja o profesionalnom učinitelju krivičnih djela. Tarde je utvrdio, da svaki učinitelj mora proći kroz postupak pripravništva, prije nego bude primljen u svijet kriminala. Pokušao je i klasificirati kriminalna djela. Analizirao je seljačke i gradske okoline i snažno napao Lombrosovu ideju o rođenom kriminalcu. Biološki i tjelesni faktori prema Tardeovom mišljenju mogu uticati na prestupnika, ali su manje značajniji i mogu služiti kao izgovor neodgovornosti za krivična djela.</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sz w:val="24"/>
          <w:szCs w:val="24"/>
        </w:rPr>
        <w:t>Tarde je predložio nekoliko radikalnih reformi:</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b/>
          <w:bCs/>
          <w:sz w:val="24"/>
          <w:szCs w:val="24"/>
        </w:rPr>
        <w:t>a)</w:t>
      </w:r>
      <w:r w:rsidRPr="00591056">
        <w:rPr>
          <w:rFonts w:ascii="Times New Roman" w:hAnsi="Times New Roman" w:cs="Times New Roman"/>
          <w:sz w:val="24"/>
          <w:szCs w:val="24"/>
        </w:rPr>
        <w:t xml:space="preserve"> Potrebno je ustanoviti odbor stručnjaka (u kojem se ljekari i psiholozi), koji će se baviti ocjenom odgovornosti optuženog za krivično djelo.</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b/>
          <w:bCs/>
          <w:sz w:val="24"/>
          <w:szCs w:val="24"/>
        </w:rPr>
        <w:lastRenderedPageBreak/>
        <w:t>b)</w:t>
      </w:r>
      <w:r w:rsidRPr="00591056">
        <w:rPr>
          <w:rFonts w:ascii="Times New Roman" w:hAnsi="Times New Roman" w:cs="Times New Roman"/>
          <w:sz w:val="24"/>
          <w:szCs w:val="24"/>
        </w:rPr>
        <w:t xml:space="preserve"> Kazna mora biti određena prema psihološkoj ocjeni. Smatrao je da osuđenik mora osjetiti prikraćenost, a u svakom slučaju da su 2 učinitelja osuđena za isto djelo, kazna mora biti izrečena tako da se „uravnoteži i izjednači prikraćenost“. Za učinitelja sa sela zatvorska kazna je mnogo teža, nego za učinitelja iz grada, zato treba temeljito razmisliti, kako kazniti seoskog, a kako gradskog učinitelja, da bi kazna imala na oba jednak učinak.</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b/>
          <w:bCs/>
          <w:sz w:val="24"/>
          <w:szCs w:val="24"/>
        </w:rPr>
        <w:t>c)</w:t>
      </w:r>
      <w:r w:rsidRPr="00591056">
        <w:rPr>
          <w:rFonts w:ascii="Times New Roman" w:hAnsi="Times New Roman" w:cs="Times New Roman"/>
          <w:sz w:val="24"/>
          <w:szCs w:val="24"/>
        </w:rPr>
        <w:t xml:space="preserve"> Ukidanje porote. Porotnici su nespremni odnosno nesposobni stručno odlučivati u vezi krivice i kažnjavanja optuženih,</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b/>
          <w:bCs/>
          <w:sz w:val="24"/>
          <w:szCs w:val="24"/>
        </w:rPr>
        <w:t>d)</w:t>
      </w:r>
      <w:r w:rsidRPr="00591056">
        <w:rPr>
          <w:rFonts w:ascii="Times New Roman" w:hAnsi="Times New Roman" w:cs="Times New Roman"/>
          <w:sz w:val="24"/>
          <w:szCs w:val="24"/>
        </w:rPr>
        <w:t xml:space="preserve"> Posebne škole za sudije su nužda za bolji rad sudova i provođenje krivičnog zakonodavstva.</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b/>
          <w:bCs/>
          <w:sz w:val="24"/>
          <w:szCs w:val="24"/>
        </w:rPr>
        <w:t>e)</w:t>
      </w:r>
      <w:r w:rsidRPr="00591056">
        <w:rPr>
          <w:rFonts w:ascii="Times New Roman" w:hAnsi="Times New Roman" w:cs="Times New Roman"/>
          <w:sz w:val="24"/>
          <w:szCs w:val="24"/>
        </w:rPr>
        <w:t xml:space="preserve"> Podupirao je ideju o uvjetnom otpustu ili „uvjetnoj slobodi“</w:t>
      </w:r>
    </w:p>
    <w:p w:rsidR="00850620" w:rsidRPr="00591056" w:rsidRDefault="00850620" w:rsidP="00FB7479">
      <w:pPr>
        <w:spacing w:line="360" w:lineRule="auto"/>
        <w:rPr>
          <w:rFonts w:ascii="Times New Roman" w:hAnsi="Times New Roman" w:cs="Times New Roman"/>
          <w:b/>
          <w:bCs/>
          <w:sz w:val="24"/>
          <w:szCs w:val="24"/>
        </w:rPr>
      </w:pPr>
      <w:r w:rsidRPr="00591056">
        <w:rPr>
          <w:rFonts w:ascii="Times New Roman" w:hAnsi="Times New Roman" w:cs="Times New Roman"/>
          <w:b/>
          <w:bCs/>
          <w:sz w:val="24"/>
          <w:szCs w:val="24"/>
        </w:rPr>
        <w:t>4.3 Raffaele Garofalo</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sz w:val="24"/>
          <w:szCs w:val="24"/>
        </w:rPr>
        <w:t>Garofalova krminološka teorija se odražavala u slijedećim idejama:</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b/>
          <w:bCs/>
          <w:sz w:val="24"/>
          <w:szCs w:val="24"/>
        </w:rPr>
        <w:t>a)</w:t>
      </w:r>
      <w:r w:rsidRPr="00591056">
        <w:rPr>
          <w:rFonts w:ascii="Times New Roman" w:hAnsi="Times New Roman" w:cs="Times New Roman"/>
          <w:sz w:val="24"/>
          <w:szCs w:val="24"/>
        </w:rPr>
        <w:t xml:space="preserve"> Učinitelj krivičnog djela ima moralnu smetnju, koja ima organsku osnovu i prenosi se nasljeđem. Vjerovao je u biološko prenošenje krimogenih dispozicija, a ne u atavizam, kao Lobroso.</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b/>
          <w:bCs/>
          <w:sz w:val="24"/>
          <w:szCs w:val="24"/>
        </w:rPr>
        <w:t>b)</w:t>
      </w:r>
      <w:r w:rsidRPr="00591056">
        <w:rPr>
          <w:rFonts w:ascii="Times New Roman" w:hAnsi="Times New Roman" w:cs="Times New Roman"/>
          <w:sz w:val="24"/>
          <w:szCs w:val="24"/>
        </w:rPr>
        <w:t xml:space="preserve"> Dijelio je učinitelje na: ubice, nasilne kriminalce i kradljivce</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b/>
          <w:bCs/>
          <w:sz w:val="24"/>
          <w:szCs w:val="24"/>
        </w:rPr>
        <w:t>c)</w:t>
      </w:r>
      <w:r w:rsidRPr="00591056">
        <w:rPr>
          <w:rFonts w:ascii="Times New Roman" w:hAnsi="Times New Roman" w:cs="Times New Roman"/>
          <w:sz w:val="24"/>
          <w:szCs w:val="24"/>
        </w:rPr>
        <w:t xml:space="preserve">  Garofalo je bio pristaša Darwinove teorje o preživljavanju najsposobnijih, Smatrao je da se učinitelji krivičnih djela nisu sposobni prilagoditi društvu i da moraju biti zbog toga eliminirani ili onemogućeni. Bio je pristaša smrtne kazne i zatvorske kazne do smrti za one, koji nisu bili sposobi prilagoditi se društvu.</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b/>
          <w:bCs/>
          <w:sz w:val="24"/>
          <w:szCs w:val="24"/>
        </w:rPr>
        <w:t>d)</w:t>
      </w:r>
      <w:r w:rsidRPr="00591056">
        <w:rPr>
          <w:rFonts w:ascii="Times New Roman" w:hAnsi="Times New Roman" w:cs="Times New Roman"/>
          <w:sz w:val="24"/>
          <w:szCs w:val="24"/>
        </w:rPr>
        <w:t xml:space="preserve"> Garofalo je, slično kao Lambroso shvatao kriminalitet kao nešto što je organsko i prirođeno, a nije vjerovao da je kriminalce moguće upoznati prema vanjskom izgledu. Njegovi pregledi su se razlikovali od Tardeovih, jer je Tarde proučavao kriminalitet prije svega sa društvenog vidika.</w:t>
      </w:r>
    </w:p>
    <w:p w:rsidR="00850620" w:rsidRPr="00591056" w:rsidRDefault="00850620" w:rsidP="00FB7479">
      <w:pPr>
        <w:spacing w:line="360" w:lineRule="auto"/>
        <w:rPr>
          <w:rFonts w:ascii="Times New Roman" w:hAnsi="Times New Roman" w:cs="Times New Roman"/>
          <w:b/>
          <w:bCs/>
          <w:sz w:val="24"/>
          <w:szCs w:val="24"/>
        </w:rPr>
      </w:pPr>
      <w:r w:rsidRPr="00591056">
        <w:rPr>
          <w:rFonts w:ascii="Times New Roman" w:hAnsi="Times New Roman" w:cs="Times New Roman"/>
          <w:b/>
          <w:bCs/>
          <w:sz w:val="24"/>
          <w:szCs w:val="24"/>
        </w:rPr>
        <w:t>4.4 Enrico Ferri</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sz w:val="24"/>
          <w:szCs w:val="24"/>
        </w:rPr>
        <w:t xml:space="preserve">Enrico Ferri je jedan od najznačajnijih kriminologa ranog pozitivizma, koji je u svom djelu negirao ideju o postojanju slobodne volje. Zastuao  je stanovište, da za slobodnu volju nema prostora u krivičnom pravu. Pratio je ideju o društvenom determinizmu kao prvobitnom </w:t>
      </w:r>
      <w:r w:rsidRPr="00591056">
        <w:rPr>
          <w:rFonts w:ascii="Times New Roman" w:hAnsi="Times New Roman" w:cs="Times New Roman"/>
          <w:sz w:val="24"/>
          <w:szCs w:val="24"/>
        </w:rPr>
        <w:lastRenderedPageBreak/>
        <w:t xml:space="preserve">uzroku kriminaliteta. Utvrdio je da pojedinci nose u sebi nasljedne gene za kriminalno ponašanje i imenovo ih rođenim kriminacima. Ferri je kategorizirao učinitelje krivičnih djela u pet grupa: </w:t>
      </w:r>
      <w:r w:rsidRPr="00591056">
        <w:rPr>
          <w:rFonts w:ascii="Times New Roman" w:hAnsi="Times New Roman" w:cs="Times New Roman"/>
          <w:b/>
          <w:bCs/>
          <w:sz w:val="24"/>
          <w:szCs w:val="24"/>
        </w:rPr>
        <w:t>rođeni kriminalci, duševno bolesni kriminalci, kriminalci iz strasti, prigodni kriminalci i kriminalci iz navike.</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sz w:val="24"/>
          <w:szCs w:val="24"/>
        </w:rPr>
        <w:t>Ferri je bio društveni reformista. Smatrao je, da ljudi koji rade u krivičnom pravosuđu, moraju biti obrazovani, Posebno osposobljavanje je namjenio sudijama, poput njegovog prethodnika Gabriel-a Tarde-a. Kao i ukidanje porote i branio ukidanje bivanja osuđenika u ćelijama preko dana. Ferri je najviše uticao na popularnost pozitivizma u kriminologiji, ukinuo je uske osnovne koncepte i proširio ih po dubini u obimu obrade kriminaliteta kao društvene i individualne pojave. Njegov način obrade kriminalaca je bio aktuelan u Sjedinjenim Američkim Državama i u europi do sedamdesetih godina dvadesetog stoljeća.</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sz w:val="24"/>
          <w:szCs w:val="24"/>
        </w:rPr>
        <w:t>Ferri je zasnovao 4 koncepcije kriminaliteta koje je iznio u svom djelu „</w:t>
      </w:r>
      <w:r w:rsidRPr="00591056">
        <w:rPr>
          <w:rFonts w:ascii="Times New Roman" w:hAnsi="Times New Roman" w:cs="Times New Roman"/>
          <w:i/>
          <w:iCs/>
          <w:sz w:val="24"/>
          <w:szCs w:val="24"/>
        </w:rPr>
        <w:t>Sociologia criminale</w:t>
      </w:r>
      <w:r w:rsidRPr="00591056">
        <w:rPr>
          <w:rFonts w:ascii="Times New Roman" w:hAnsi="Times New Roman" w:cs="Times New Roman"/>
          <w:sz w:val="24"/>
          <w:szCs w:val="24"/>
        </w:rPr>
        <w:t>“ (1886): naučnu, filozofsku, kriminalnopolitičku, i krivičnopravnu, predstavljajući tako cjelovit pogled na kriminalitet kao realnu društvenu pojavu.                                                  Osporavajući monističko objasnjenje kriminaliteta razradio je teoriju faktorskog pluralizma, dijeleći faktore kriminaliteta na antropološke, kosmičke i socijalne.</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b/>
          <w:bCs/>
          <w:sz w:val="24"/>
          <w:szCs w:val="24"/>
        </w:rPr>
        <w:t>1</w:t>
      </w:r>
      <w:r w:rsidRPr="00591056">
        <w:rPr>
          <w:rFonts w:ascii="Times New Roman" w:hAnsi="Times New Roman" w:cs="Times New Roman"/>
          <w:sz w:val="24"/>
          <w:szCs w:val="24"/>
        </w:rPr>
        <w:t xml:space="preserve">. </w:t>
      </w:r>
      <w:r w:rsidRPr="00591056">
        <w:rPr>
          <w:rFonts w:ascii="Times New Roman" w:hAnsi="Times New Roman" w:cs="Times New Roman"/>
          <w:b/>
          <w:bCs/>
          <w:sz w:val="24"/>
          <w:szCs w:val="24"/>
        </w:rPr>
        <w:t>Antropološki(individualni) faktori su:</w:t>
      </w:r>
      <w:r w:rsidRPr="00591056">
        <w:rPr>
          <w:rFonts w:ascii="Times New Roman" w:hAnsi="Times New Roman" w:cs="Times New Roman"/>
          <w:sz w:val="24"/>
          <w:szCs w:val="24"/>
        </w:rPr>
        <w:t xml:space="preserve">                                                                                             </w:t>
      </w:r>
      <w:r w:rsidRPr="00591056">
        <w:rPr>
          <w:rFonts w:ascii="Times New Roman" w:hAnsi="Times New Roman" w:cs="Times New Roman"/>
          <w:b/>
          <w:bCs/>
          <w:sz w:val="24"/>
          <w:szCs w:val="24"/>
        </w:rPr>
        <w:t>a)</w:t>
      </w:r>
      <w:r w:rsidRPr="00591056">
        <w:rPr>
          <w:rFonts w:ascii="Times New Roman" w:hAnsi="Times New Roman" w:cs="Times New Roman"/>
          <w:sz w:val="24"/>
          <w:szCs w:val="24"/>
        </w:rPr>
        <w:t xml:space="preserve"> </w:t>
      </w:r>
      <w:r w:rsidRPr="00591056">
        <w:rPr>
          <w:rFonts w:ascii="Times New Roman" w:hAnsi="Times New Roman" w:cs="Times New Roman"/>
          <w:b/>
          <w:bCs/>
          <w:sz w:val="24"/>
          <w:szCs w:val="24"/>
        </w:rPr>
        <w:t>organska konstitucija kriminalaca</w:t>
      </w:r>
      <w:r w:rsidRPr="00591056">
        <w:rPr>
          <w:rFonts w:ascii="Times New Roman" w:hAnsi="Times New Roman" w:cs="Times New Roman"/>
          <w:sz w:val="24"/>
          <w:szCs w:val="24"/>
        </w:rPr>
        <w:t xml:space="preserve"> (anomalije lobanje mozga, senzibiliteta i sve tjelesne osobenosti, među kojima anomalije fizionomije)                                                                                     </w:t>
      </w:r>
      <w:r w:rsidRPr="00591056">
        <w:rPr>
          <w:rFonts w:ascii="Times New Roman" w:hAnsi="Times New Roman" w:cs="Times New Roman"/>
          <w:b/>
          <w:bCs/>
          <w:sz w:val="24"/>
          <w:szCs w:val="24"/>
        </w:rPr>
        <w:t>b) psihička konstitucija kriminalaca</w:t>
      </w:r>
      <w:r w:rsidRPr="00591056">
        <w:rPr>
          <w:rFonts w:ascii="Times New Roman" w:hAnsi="Times New Roman" w:cs="Times New Roman"/>
          <w:sz w:val="24"/>
          <w:szCs w:val="24"/>
        </w:rPr>
        <w:t xml:space="preserve"> ( anomalije intelgencije, emocija, socijalnih osjećanja)  </w:t>
      </w:r>
      <w:r w:rsidRPr="00591056">
        <w:rPr>
          <w:rFonts w:ascii="Times New Roman" w:hAnsi="Times New Roman" w:cs="Times New Roman"/>
          <w:b/>
          <w:bCs/>
          <w:sz w:val="24"/>
          <w:szCs w:val="24"/>
        </w:rPr>
        <w:t>c) lične osobine kriminalaca</w:t>
      </w:r>
      <w:r w:rsidRPr="00591056">
        <w:rPr>
          <w:rFonts w:ascii="Times New Roman" w:hAnsi="Times New Roman" w:cs="Times New Roman"/>
          <w:sz w:val="24"/>
          <w:szCs w:val="24"/>
        </w:rPr>
        <w:t xml:space="preserve"> (rasne osobenosti, pol, uzrast, građansko stanje, profesija, domicil, dobrazovanje, odgoj)</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b/>
          <w:bCs/>
          <w:sz w:val="24"/>
          <w:szCs w:val="24"/>
        </w:rPr>
        <w:t>2. Kosmički (fizički) faktori su:</w:t>
      </w:r>
      <w:r w:rsidRPr="00591056">
        <w:rPr>
          <w:rFonts w:ascii="Times New Roman" w:hAnsi="Times New Roman" w:cs="Times New Roman"/>
          <w:sz w:val="24"/>
          <w:szCs w:val="24"/>
        </w:rPr>
        <w:t xml:space="preserve">                                                                                                                    </w:t>
      </w:r>
      <w:r w:rsidRPr="00591056">
        <w:rPr>
          <w:rFonts w:ascii="Times New Roman" w:hAnsi="Times New Roman" w:cs="Times New Roman"/>
          <w:b/>
          <w:bCs/>
          <w:sz w:val="24"/>
          <w:szCs w:val="24"/>
        </w:rPr>
        <w:t>a)</w:t>
      </w:r>
      <w:r w:rsidRPr="00591056">
        <w:rPr>
          <w:rFonts w:ascii="Times New Roman" w:hAnsi="Times New Roman" w:cs="Times New Roman"/>
          <w:sz w:val="24"/>
          <w:szCs w:val="24"/>
        </w:rPr>
        <w:t xml:space="preserve"> klima, konfiguracija zemljišta, godišnja doba, temperaturne varijacije, atmosferski pritisak, itd.</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b/>
          <w:bCs/>
          <w:sz w:val="24"/>
          <w:szCs w:val="24"/>
        </w:rPr>
        <w:t xml:space="preserve">3. </w:t>
      </w:r>
      <w:r w:rsidRPr="00591056">
        <w:rPr>
          <w:rFonts w:ascii="Times New Roman" w:hAnsi="Times New Roman" w:cs="Times New Roman"/>
          <w:sz w:val="24"/>
          <w:szCs w:val="24"/>
        </w:rPr>
        <w:t>Socijalni</w:t>
      </w:r>
      <w:r w:rsidRPr="00591056">
        <w:rPr>
          <w:rFonts w:ascii="Times New Roman" w:hAnsi="Times New Roman" w:cs="Times New Roman"/>
          <w:b/>
          <w:bCs/>
          <w:sz w:val="24"/>
          <w:szCs w:val="24"/>
        </w:rPr>
        <w:t xml:space="preserve"> faktori su:</w:t>
      </w:r>
      <w:r w:rsidRPr="00591056">
        <w:rPr>
          <w:rFonts w:ascii="Times New Roman" w:hAnsi="Times New Roman" w:cs="Times New Roman"/>
          <w:sz w:val="24"/>
          <w:szCs w:val="24"/>
        </w:rPr>
        <w:t xml:space="preserve"> gustina naseljenosti, stanje javnog mnijenja i religije, uređenje porodice i sistem vaspitanja, industrijska proizvodnja, alkoholizam, ekonomska i politička organizacija, organizacija javne administracije, pravosuđa i policije, kao i sistem građanskog i krivičnog zakonodavstva.</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sz w:val="24"/>
          <w:szCs w:val="24"/>
        </w:rPr>
        <w:t xml:space="preserve">Ferri polazi od nužnoti djelovanja svih faktora, tj. da je krivično djelo uvijek produkt međusobnog djelovanja antropoloških, kosmičkih i socijalnih faktora. Prio tome, on nastoji </w:t>
      </w:r>
      <w:r w:rsidRPr="00591056">
        <w:rPr>
          <w:rFonts w:ascii="Times New Roman" w:hAnsi="Times New Roman" w:cs="Times New Roman"/>
          <w:sz w:val="24"/>
          <w:szCs w:val="24"/>
        </w:rPr>
        <w:lastRenderedPageBreak/>
        <w:t>sintetizirati individualno sa socijalnim, konstitucionalno sa stečenim, statičko sa dogmatskim. Ova Ferrijeva koncepcija o prirodnoj i socijalnoj kauzalnosti ljudskih radnji predstavlja okosnicu doktrine pozitivne škole.</w:t>
      </w: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r w:rsidRPr="00591056">
        <w:rPr>
          <w:rFonts w:ascii="Times New Roman" w:hAnsi="Times New Roman" w:cs="Times New Roman"/>
          <w:b/>
          <w:bCs/>
          <w:sz w:val="24"/>
          <w:szCs w:val="24"/>
        </w:rPr>
        <w:t>5. ZAKLJUČAK</w:t>
      </w:r>
    </w:p>
    <w:p w:rsidR="00850620" w:rsidRPr="00591056" w:rsidRDefault="00850620" w:rsidP="00FB7479">
      <w:pPr>
        <w:spacing w:line="360" w:lineRule="auto"/>
        <w:rPr>
          <w:rFonts w:ascii="Times New Roman" w:hAnsi="Times New Roman" w:cs="Times New Roman"/>
          <w:sz w:val="24"/>
          <w:szCs w:val="24"/>
        </w:rPr>
      </w:pPr>
      <w:r w:rsidRPr="00591056">
        <w:rPr>
          <w:rFonts w:ascii="Times New Roman" w:hAnsi="Times New Roman" w:cs="Times New Roman"/>
          <w:sz w:val="24"/>
          <w:szCs w:val="24"/>
        </w:rPr>
        <w:t xml:space="preserve">Pozitivistička kriminološka škola je bila vodeća škola u drugoj polovici 19. Stoljeća. Pozitivizam je nastao kao reakcija na klasičnu kriminološku misao i strogo kažnjavanje kriminalaca. Lombarosa možemo imenovati ocem moderne kriminologije, a Comte-a osnivačem pozitivističke škole. Sve ličnosti koje su pripadale ovom razdoblju imale su snažan uticaj na razvitak kriminologije kakvu danas poznajemo. </w:t>
      </w:r>
    </w:p>
    <w:p w:rsidR="00850620" w:rsidRPr="00591056" w:rsidRDefault="00850620" w:rsidP="00FB7479">
      <w:pPr>
        <w:spacing w:line="360" w:lineRule="auto"/>
        <w:rPr>
          <w:rFonts w:ascii="Times New Roman" w:hAnsi="Times New Roman" w:cs="Times New Roman"/>
          <w:sz w:val="24"/>
          <w:szCs w:val="24"/>
        </w:rPr>
      </w:pPr>
    </w:p>
    <w:p w:rsidR="00850620" w:rsidRPr="00591056" w:rsidRDefault="00850620" w:rsidP="00FB7479">
      <w:pPr>
        <w:spacing w:line="360" w:lineRule="auto"/>
        <w:rPr>
          <w:rFonts w:ascii="Times New Roman" w:hAnsi="Times New Roman" w:cs="Times New Roman"/>
          <w:sz w:val="24"/>
          <w:szCs w:val="24"/>
        </w:rPr>
      </w:pPr>
    </w:p>
    <w:p w:rsidR="00850620" w:rsidRPr="00591056" w:rsidRDefault="00850620" w:rsidP="00FB7479">
      <w:pPr>
        <w:spacing w:line="360" w:lineRule="auto"/>
        <w:rPr>
          <w:rFonts w:ascii="Times New Roman" w:hAnsi="Times New Roman" w:cs="Times New Roman"/>
          <w:sz w:val="24"/>
          <w:szCs w:val="24"/>
        </w:rPr>
      </w:pPr>
    </w:p>
    <w:p w:rsidR="00850620" w:rsidRPr="00591056" w:rsidRDefault="00850620" w:rsidP="00FB7479">
      <w:pPr>
        <w:spacing w:line="360" w:lineRule="auto"/>
        <w:rPr>
          <w:rFonts w:ascii="Times New Roman" w:hAnsi="Times New Roman" w:cs="Times New Roman"/>
          <w:sz w:val="24"/>
          <w:szCs w:val="24"/>
        </w:rPr>
      </w:pPr>
    </w:p>
    <w:p w:rsidR="00850620" w:rsidRPr="00591056" w:rsidRDefault="00850620" w:rsidP="00FB7479">
      <w:pPr>
        <w:spacing w:line="360" w:lineRule="auto"/>
        <w:rPr>
          <w:rFonts w:ascii="Times New Roman" w:hAnsi="Times New Roman" w:cs="Times New Roman"/>
          <w:sz w:val="24"/>
          <w:szCs w:val="24"/>
        </w:rPr>
      </w:pPr>
    </w:p>
    <w:p w:rsidR="00850620" w:rsidRPr="00591056" w:rsidRDefault="00850620" w:rsidP="00FB7479">
      <w:pPr>
        <w:spacing w:line="360" w:lineRule="auto"/>
        <w:rPr>
          <w:rFonts w:ascii="Times New Roman" w:hAnsi="Times New Roman" w:cs="Times New Roman"/>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p>
    <w:p w:rsidR="00850620" w:rsidRPr="00591056" w:rsidRDefault="00850620" w:rsidP="00FB7479">
      <w:pPr>
        <w:spacing w:line="360" w:lineRule="auto"/>
        <w:rPr>
          <w:rFonts w:ascii="Times New Roman" w:hAnsi="Times New Roman" w:cs="Times New Roman"/>
          <w:b/>
          <w:bCs/>
          <w:sz w:val="24"/>
          <w:szCs w:val="24"/>
        </w:rPr>
      </w:pPr>
      <w:r w:rsidRPr="00591056">
        <w:rPr>
          <w:rFonts w:ascii="Times New Roman" w:hAnsi="Times New Roman" w:cs="Times New Roman"/>
          <w:b/>
          <w:bCs/>
          <w:sz w:val="24"/>
          <w:szCs w:val="24"/>
        </w:rPr>
        <w:t>6. LITERATURA</w:t>
      </w:r>
    </w:p>
    <w:p w:rsidR="00850620" w:rsidRDefault="00850620" w:rsidP="00FB7479">
      <w:pPr>
        <w:pStyle w:val="FootnoteText"/>
        <w:spacing w:line="360" w:lineRule="auto"/>
        <w:rPr>
          <w:rFonts w:ascii="Times New Roman" w:hAnsi="Times New Roman" w:cs="Times New Roman"/>
          <w:sz w:val="24"/>
          <w:szCs w:val="24"/>
        </w:rPr>
      </w:pPr>
      <w:r w:rsidRPr="00591056">
        <w:rPr>
          <w:rFonts w:ascii="Times New Roman" w:hAnsi="Times New Roman" w:cs="Times New Roman"/>
          <w:sz w:val="24"/>
          <w:szCs w:val="24"/>
        </w:rPr>
        <w:t>1. B. Petrović, G. Meško, „</w:t>
      </w:r>
      <w:r w:rsidRPr="00591056">
        <w:rPr>
          <w:rFonts w:ascii="Times New Roman" w:hAnsi="Times New Roman" w:cs="Times New Roman"/>
          <w:i/>
          <w:iCs/>
          <w:sz w:val="24"/>
          <w:szCs w:val="24"/>
        </w:rPr>
        <w:t>Kriminologija</w:t>
      </w:r>
      <w:r w:rsidRPr="00591056">
        <w:rPr>
          <w:rFonts w:ascii="Times New Roman" w:hAnsi="Times New Roman" w:cs="Times New Roman"/>
          <w:sz w:val="24"/>
          <w:szCs w:val="24"/>
        </w:rPr>
        <w:t>“, Pravni fakultet Univerziteta u Sarajevu, Sarajevo, 2004., str. 55</w:t>
      </w:r>
    </w:p>
    <w:p w:rsidR="00850620" w:rsidRPr="00591056" w:rsidRDefault="00850620" w:rsidP="00FB7479">
      <w:pPr>
        <w:pStyle w:val="FootnoteText"/>
        <w:spacing w:line="360" w:lineRule="auto"/>
        <w:rPr>
          <w:rFonts w:ascii="Times New Roman" w:hAnsi="Times New Roman" w:cs="Times New Roman"/>
          <w:sz w:val="24"/>
          <w:szCs w:val="24"/>
        </w:rPr>
      </w:pPr>
      <w:r>
        <w:rPr>
          <w:rFonts w:ascii="Times New Roman" w:hAnsi="Times New Roman" w:cs="Times New Roman"/>
          <w:sz w:val="24"/>
          <w:szCs w:val="24"/>
        </w:rPr>
        <w:t>2. E. Muratbegović, „</w:t>
      </w:r>
      <w:r w:rsidRPr="00EB0548">
        <w:rPr>
          <w:rFonts w:ascii="Times New Roman" w:hAnsi="Times New Roman" w:cs="Times New Roman"/>
          <w:i/>
          <w:iCs/>
          <w:sz w:val="24"/>
          <w:szCs w:val="24"/>
        </w:rPr>
        <w:t>Kriminalistička prognostika i prevencija- hrestomatija</w:t>
      </w:r>
      <w:r>
        <w:rPr>
          <w:rFonts w:ascii="Times New Roman" w:hAnsi="Times New Roman" w:cs="Times New Roman"/>
          <w:sz w:val="24"/>
          <w:szCs w:val="24"/>
        </w:rPr>
        <w:t>“, Sarajevo,2010</w:t>
      </w:r>
    </w:p>
    <w:p w:rsidR="00850620" w:rsidRPr="00591056" w:rsidRDefault="00850620" w:rsidP="00FB7479">
      <w:pPr>
        <w:pStyle w:val="FootnoteText"/>
        <w:spacing w:line="360" w:lineRule="auto"/>
        <w:rPr>
          <w:rFonts w:ascii="Times New Roman" w:hAnsi="Times New Roman" w:cs="Times New Roman"/>
          <w:sz w:val="24"/>
          <w:szCs w:val="24"/>
        </w:rPr>
      </w:pPr>
      <w:r>
        <w:rPr>
          <w:rFonts w:ascii="Times New Roman" w:hAnsi="Times New Roman" w:cs="Times New Roman"/>
          <w:sz w:val="24"/>
          <w:szCs w:val="24"/>
        </w:rPr>
        <w:t>3</w:t>
      </w:r>
      <w:r w:rsidRPr="00591056">
        <w:rPr>
          <w:rFonts w:ascii="Times New Roman" w:hAnsi="Times New Roman" w:cs="Times New Roman"/>
          <w:sz w:val="24"/>
          <w:szCs w:val="24"/>
        </w:rPr>
        <w:t xml:space="preserve">. </w:t>
      </w:r>
      <w:r w:rsidRPr="001D58C0">
        <w:rPr>
          <w:rFonts w:ascii="Times New Roman" w:hAnsi="Times New Roman" w:cs="Times New Roman"/>
          <w:sz w:val="24"/>
          <w:szCs w:val="24"/>
        </w:rPr>
        <w:t>http://www.vokabular.org/?search=pozitivizam&amp;lang=sr-lat</w:t>
      </w:r>
    </w:p>
    <w:p w:rsidR="00850620" w:rsidRPr="00591056" w:rsidRDefault="00850620" w:rsidP="00FB7479">
      <w:pPr>
        <w:pStyle w:val="FootnoteText"/>
        <w:spacing w:line="360" w:lineRule="auto"/>
        <w:rPr>
          <w:rFonts w:ascii="Times New Roman" w:hAnsi="Times New Roman" w:cs="Times New Roman"/>
          <w:sz w:val="24"/>
          <w:szCs w:val="24"/>
        </w:rPr>
      </w:pPr>
      <w:r>
        <w:rPr>
          <w:rFonts w:ascii="Times New Roman" w:hAnsi="Times New Roman" w:cs="Times New Roman"/>
          <w:sz w:val="24"/>
          <w:szCs w:val="24"/>
        </w:rPr>
        <w:t>4</w:t>
      </w:r>
      <w:r w:rsidRPr="00591056">
        <w:rPr>
          <w:rFonts w:ascii="Times New Roman" w:hAnsi="Times New Roman" w:cs="Times New Roman"/>
          <w:sz w:val="24"/>
          <w:szCs w:val="24"/>
        </w:rPr>
        <w:t>. http://www.filozofijainfo.com/da4_pozitivizam.htm</w:t>
      </w:r>
    </w:p>
    <w:p w:rsidR="00850620" w:rsidRPr="00591056" w:rsidRDefault="00850620" w:rsidP="00FB7479">
      <w:pPr>
        <w:spacing w:line="360" w:lineRule="auto"/>
        <w:rPr>
          <w:rFonts w:ascii="Times New Roman" w:hAnsi="Times New Roman" w:cs="Times New Roman"/>
          <w:sz w:val="24"/>
          <w:szCs w:val="24"/>
        </w:rPr>
      </w:pPr>
      <w:r>
        <w:rPr>
          <w:rFonts w:ascii="Times New Roman" w:hAnsi="Times New Roman" w:cs="Times New Roman"/>
          <w:sz w:val="24"/>
          <w:szCs w:val="24"/>
        </w:rPr>
        <w:t>5</w:t>
      </w:r>
      <w:r w:rsidRPr="00591056">
        <w:rPr>
          <w:rFonts w:ascii="Times New Roman" w:hAnsi="Times New Roman" w:cs="Times New Roman"/>
          <w:sz w:val="24"/>
          <w:szCs w:val="24"/>
        </w:rPr>
        <w:t xml:space="preserve">. </w:t>
      </w:r>
      <w:r w:rsidRPr="001D58C0">
        <w:rPr>
          <w:rFonts w:ascii="Times New Roman" w:hAnsi="Times New Roman" w:cs="Times New Roman"/>
          <w:sz w:val="24"/>
          <w:szCs w:val="24"/>
        </w:rPr>
        <w:t>http://filozofskitekstovi.wordpress.com/2011/01/10/pozitivizam-ogist-kont/</w:t>
      </w:r>
    </w:p>
    <w:p w:rsidR="00850620" w:rsidRDefault="00850620" w:rsidP="00FB7479">
      <w:pPr>
        <w:spacing w:line="360" w:lineRule="auto"/>
        <w:rPr>
          <w:rFonts w:ascii="Times New Roman" w:hAnsi="Times New Roman" w:cs="Times New Roman"/>
          <w:sz w:val="24"/>
          <w:szCs w:val="24"/>
        </w:rPr>
      </w:pPr>
    </w:p>
    <w:p w:rsidR="00850620" w:rsidRDefault="00850620" w:rsidP="00FB7479">
      <w:pPr>
        <w:spacing w:line="360" w:lineRule="auto"/>
        <w:rPr>
          <w:rFonts w:ascii="Times New Roman" w:hAnsi="Times New Roman" w:cs="Times New Roman"/>
          <w:sz w:val="24"/>
          <w:szCs w:val="24"/>
        </w:rPr>
      </w:pPr>
    </w:p>
    <w:p w:rsidR="00850620" w:rsidRDefault="006C0897" w:rsidP="00693678">
      <w:pPr>
        <w:jc w:val="center"/>
        <w:rPr>
          <w:sz w:val="28"/>
          <w:szCs w:val="28"/>
        </w:rPr>
      </w:pPr>
      <w:hyperlink r:id="rId31" w:history="1">
        <w:r w:rsidR="00850620">
          <w:rPr>
            <w:rStyle w:val="Hyperlink"/>
            <w:sz w:val="28"/>
            <w:szCs w:val="28"/>
          </w:rPr>
          <w:t>www.</w:t>
        </w:r>
        <w:r w:rsidR="001512D0">
          <w:rPr>
            <w:rStyle w:val="Hyperlink"/>
            <w:sz w:val="28"/>
            <w:szCs w:val="28"/>
          </w:rPr>
          <w:t>maturski.org</w:t>
        </w:r>
      </w:hyperlink>
    </w:p>
    <w:p w:rsidR="00850620" w:rsidRPr="00591056" w:rsidRDefault="00850620" w:rsidP="00FB7479">
      <w:pPr>
        <w:spacing w:line="360" w:lineRule="auto"/>
        <w:rPr>
          <w:rFonts w:ascii="Times New Roman" w:hAnsi="Times New Roman" w:cs="Times New Roman"/>
          <w:sz w:val="24"/>
          <w:szCs w:val="24"/>
        </w:rPr>
      </w:pPr>
    </w:p>
    <w:sectPr w:rsidR="00850620" w:rsidRPr="00591056" w:rsidSect="002F7C08">
      <w:footerReference w:type="default" r:id="rId3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620" w:rsidRDefault="00850620" w:rsidP="00815507">
      <w:pPr>
        <w:spacing w:after="0" w:line="240" w:lineRule="auto"/>
      </w:pPr>
      <w:r>
        <w:separator/>
      </w:r>
    </w:p>
  </w:endnote>
  <w:endnote w:type="continuationSeparator" w:id="1">
    <w:p w:rsidR="00850620" w:rsidRDefault="00850620" w:rsidP="008155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205" w:usb1="08070000" w:usb2="00000010" w:usb3="00000000" w:csb0="00020006"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620" w:rsidRDefault="006C0897">
    <w:pPr>
      <w:pStyle w:val="Footer"/>
      <w:jc w:val="right"/>
    </w:pPr>
    <w:fldSimple w:instr=" PAGE   \* MERGEFORMAT ">
      <w:r w:rsidR="001512D0">
        <w:rPr>
          <w:noProof/>
        </w:rPr>
        <w:t>4</w:t>
      </w:r>
    </w:fldSimple>
  </w:p>
  <w:p w:rsidR="00850620" w:rsidRDefault="008506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620" w:rsidRDefault="00850620" w:rsidP="00815507">
      <w:pPr>
        <w:spacing w:after="0" w:line="240" w:lineRule="auto"/>
      </w:pPr>
      <w:r>
        <w:separator/>
      </w:r>
    </w:p>
  </w:footnote>
  <w:footnote w:type="continuationSeparator" w:id="1">
    <w:p w:rsidR="00850620" w:rsidRDefault="00850620" w:rsidP="00815507">
      <w:pPr>
        <w:spacing w:after="0" w:line="240" w:lineRule="auto"/>
      </w:pPr>
      <w:r>
        <w:continuationSeparator/>
      </w:r>
    </w:p>
  </w:footnote>
  <w:footnote w:id="2">
    <w:p w:rsidR="00850620" w:rsidRDefault="00850620">
      <w:pPr>
        <w:pStyle w:val="FootnoteText"/>
      </w:pPr>
      <w:r>
        <w:rPr>
          <w:rStyle w:val="FootnoteReference"/>
        </w:rPr>
        <w:footnoteRef/>
      </w:r>
      <w:r>
        <w:t xml:space="preserve"> </w:t>
      </w:r>
      <w:r w:rsidRPr="00815507">
        <w:rPr>
          <w:rFonts w:ascii="Times New Roman" w:hAnsi="Times New Roman" w:cs="Times New Roman"/>
        </w:rPr>
        <w:t>http://www.vokabular.org/?search=pozitivizam&amp;lang=sr-lat</w:t>
      </w:r>
    </w:p>
  </w:footnote>
  <w:footnote w:id="3">
    <w:p w:rsidR="00850620" w:rsidRDefault="00850620">
      <w:pPr>
        <w:pStyle w:val="FootnoteText"/>
      </w:pPr>
      <w:r w:rsidRPr="00136080">
        <w:rPr>
          <w:rStyle w:val="FootnoteReference"/>
          <w:rFonts w:ascii="Times New Roman" w:hAnsi="Times New Roman" w:cs="Times New Roman"/>
        </w:rPr>
        <w:footnoteRef/>
      </w:r>
      <w:r w:rsidRPr="00136080">
        <w:rPr>
          <w:rFonts w:ascii="Times New Roman" w:hAnsi="Times New Roman" w:cs="Times New Roman"/>
        </w:rPr>
        <w:t xml:space="preserve"> http://www.filozofijainfo.com/da4_pozitivizam.htm</w:t>
      </w:r>
    </w:p>
  </w:footnote>
  <w:footnote w:id="4">
    <w:p w:rsidR="00850620" w:rsidRDefault="00850620">
      <w:pPr>
        <w:pStyle w:val="FootnoteText"/>
      </w:pPr>
      <w:r w:rsidRPr="00591056">
        <w:rPr>
          <w:rStyle w:val="FootnoteReference"/>
          <w:rFonts w:ascii="Times New Roman" w:hAnsi="Times New Roman" w:cs="Times New Roman"/>
        </w:rPr>
        <w:footnoteRef/>
      </w:r>
      <w:r w:rsidRPr="00591056">
        <w:rPr>
          <w:rFonts w:ascii="Times New Roman" w:hAnsi="Times New Roman" w:cs="Times New Roman"/>
        </w:rPr>
        <w:t xml:space="preserve"> http://www.filozofijainfo.com/da4_pozitivizam.htm</w:t>
      </w:r>
    </w:p>
  </w:footnote>
  <w:footnote w:id="5">
    <w:p w:rsidR="00850620" w:rsidRDefault="00850620">
      <w:pPr>
        <w:pStyle w:val="FootnoteText"/>
      </w:pPr>
      <w:r w:rsidRPr="00591056">
        <w:rPr>
          <w:rStyle w:val="FootnoteReference"/>
          <w:rFonts w:ascii="Times New Roman" w:hAnsi="Times New Roman" w:cs="Times New Roman"/>
        </w:rPr>
        <w:footnoteRef/>
      </w:r>
      <w:r w:rsidRPr="00591056">
        <w:rPr>
          <w:rFonts w:ascii="Times New Roman" w:hAnsi="Times New Roman" w:cs="Times New Roman"/>
        </w:rPr>
        <w:t xml:space="preserve"> B. Petrović, G. Meško, „</w:t>
      </w:r>
      <w:r w:rsidRPr="00591056">
        <w:rPr>
          <w:rFonts w:ascii="Times New Roman" w:hAnsi="Times New Roman" w:cs="Times New Roman"/>
          <w:i/>
          <w:iCs/>
        </w:rPr>
        <w:t>Kriminologija</w:t>
      </w:r>
      <w:r w:rsidRPr="00591056">
        <w:rPr>
          <w:rFonts w:ascii="Times New Roman" w:hAnsi="Times New Roman" w:cs="Times New Roman"/>
        </w:rPr>
        <w:t>“, Pravni fakultet Univerziteta u Sarajevu, Sarajevo, 2004., str. 54</w:t>
      </w:r>
    </w:p>
  </w:footnote>
  <w:footnote w:id="6">
    <w:p w:rsidR="00850620" w:rsidRDefault="00850620">
      <w:pPr>
        <w:pStyle w:val="FootnoteText"/>
      </w:pPr>
      <w:r w:rsidRPr="00591056">
        <w:rPr>
          <w:rStyle w:val="FootnoteReference"/>
          <w:rFonts w:ascii="Times New Roman" w:hAnsi="Times New Roman" w:cs="Times New Roman"/>
        </w:rPr>
        <w:footnoteRef/>
      </w:r>
      <w:r w:rsidRPr="00591056">
        <w:rPr>
          <w:rFonts w:ascii="Times New Roman" w:hAnsi="Times New Roman" w:cs="Times New Roman"/>
        </w:rPr>
        <w:t xml:space="preserve"> http://www.vokabular.org/?lang=sr-lat&amp;search=empirizam&amp;Submit=Tra%C5%BEi</w:t>
      </w:r>
    </w:p>
  </w:footnote>
  <w:footnote w:id="7">
    <w:p w:rsidR="00850620" w:rsidRDefault="00850620">
      <w:pPr>
        <w:pStyle w:val="FootnoteText"/>
      </w:pPr>
      <w:r w:rsidRPr="00591056">
        <w:rPr>
          <w:rStyle w:val="FootnoteReference"/>
          <w:rFonts w:ascii="Times New Roman" w:hAnsi="Times New Roman" w:cs="Times New Roman"/>
        </w:rPr>
        <w:footnoteRef/>
      </w:r>
      <w:r w:rsidRPr="00591056">
        <w:rPr>
          <w:rFonts w:ascii="Times New Roman" w:hAnsi="Times New Roman" w:cs="Times New Roman"/>
        </w:rPr>
        <w:t xml:space="preserve"> B. Petrović, G. Meško, „</w:t>
      </w:r>
      <w:r w:rsidRPr="00591056">
        <w:rPr>
          <w:rFonts w:ascii="Times New Roman" w:hAnsi="Times New Roman" w:cs="Times New Roman"/>
          <w:i/>
          <w:iCs/>
        </w:rPr>
        <w:t>Kriminologija</w:t>
      </w:r>
      <w:r w:rsidRPr="00591056">
        <w:rPr>
          <w:rFonts w:ascii="Times New Roman" w:hAnsi="Times New Roman" w:cs="Times New Roman"/>
        </w:rPr>
        <w:t>“, Pravni fakultet Univerziteta u Sarajevu, Sarajevo, 2004., str. 53</w:t>
      </w:r>
    </w:p>
  </w:footnote>
  <w:footnote w:id="8">
    <w:p w:rsidR="00850620" w:rsidRDefault="00850620" w:rsidP="00307B97">
      <w:pPr>
        <w:pStyle w:val="FootnoteText"/>
      </w:pPr>
      <w:r w:rsidRPr="00591056">
        <w:rPr>
          <w:rStyle w:val="FootnoteReference"/>
          <w:rFonts w:ascii="Times New Roman" w:hAnsi="Times New Roman" w:cs="Times New Roman"/>
        </w:rPr>
        <w:footnoteRef/>
      </w:r>
      <w:r w:rsidRPr="00591056">
        <w:rPr>
          <w:rFonts w:ascii="Times New Roman" w:hAnsi="Times New Roman" w:cs="Times New Roman"/>
        </w:rPr>
        <w:t xml:space="preserve"> http://www.vokabular.org/?lang=sr-lat&amp;search=determinizam&amp;Submit=Tra%C5%BEi</w:t>
      </w:r>
    </w:p>
  </w:footnote>
  <w:footnote w:id="9">
    <w:p w:rsidR="00850620" w:rsidRDefault="00850620">
      <w:pPr>
        <w:pStyle w:val="FootnoteText"/>
      </w:pPr>
      <w:r w:rsidRPr="00591056">
        <w:rPr>
          <w:rStyle w:val="FootnoteReference"/>
          <w:rFonts w:ascii="Times New Roman" w:hAnsi="Times New Roman" w:cs="Times New Roman"/>
        </w:rPr>
        <w:footnoteRef/>
      </w:r>
      <w:r w:rsidRPr="00591056">
        <w:rPr>
          <w:rFonts w:ascii="Times New Roman" w:hAnsi="Times New Roman" w:cs="Times New Roman"/>
        </w:rPr>
        <w:t xml:space="preserve"> Ibidem, str. 53</w:t>
      </w:r>
    </w:p>
  </w:footnote>
  <w:footnote w:id="10">
    <w:p w:rsidR="00850620" w:rsidRDefault="00850620">
      <w:pPr>
        <w:pStyle w:val="FootnoteText"/>
      </w:pPr>
      <w:r w:rsidRPr="00591056">
        <w:rPr>
          <w:rStyle w:val="FootnoteReference"/>
          <w:rFonts w:ascii="Times New Roman" w:hAnsi="Times New Roman" w:cs="Times New Roman"/>
        </w:rPr>
        <w:footnoteRef/>
      </w:r>
      <w:r w:rsidRPr="00591056">
        <w:rPr>
          <w:rFonts w:ascii="Times New Roman" w:hAnsi="Times New Roman" w:cs="Times New Roman"/>
        </w:rPr>
        <w:t xml:space="preserve"> Ibidem, str. 53</w:t>
      </w:r>
    </w:p>
  </w:footnote>
  <w:footnote w:id="11">
    <w:p w:rsidR="00850620" w:rsidRDefault="00850620">
      <w:pPr>
        <w:pStyle w:val="FootnoteText"/>
      </w:pPr>
      <w:r w:rsidRPr="00591056">
        <w:rPr>
          <w:rStyle w:val="FootnoteReference"/>
          <w:rFonts w:ascii="Times New Roman" w:hAnsi="Times New Roman" w:cs="Times New Roman"/>
        </w:rPr>
        <w:footnoteRef/>
      </w:r>
      <w:r w:rsidRPr="00591056">
        <w:rPr>
          <w:rFonts w:ascii="Times New Roman" w:hAnsi="Times New Roman" w:cs="Times New Roman"/>
        </w:rPr>
        <w:t xml:space="preserve"> http://www.vokabular.org/?lang=sr-lat&amp;search=kriminologija&amp;Submit=Tra%C5%BEi</w:t>
      </w:r>
    </w:p>
  </w:footnote>
  <w:footnote w:id="12">
    <w:p w:rsidR="00850620" w:rsidRPr="00591056" w:rsidRDefault="00850620" w:rsidP="003C35E3">
      <w:pPr>
        <w:pStyle w:val="FootnoteText"/>
        <w:rPr>
          <w:rFonts w:ascii="Times New Roman" w:hAnsi="Times New Roman" w:cs="Times New Roman"/>
        </w:rPr>
      </w:pPr>
      <w:r w:rsidRPr="00591056">
        <w:rPr>
          <w:rStyle w:val="FootnoteReference"/>
          <w:rFonts w:ascii="Times New Roman" w:hAnsi="Times New Roman" w:cs="Times New Roman"/>
        </w:rPr>
        <w:footnoteRef/>
      </w:r>
      <w:r w:rsidRPr="00591056">
        <w:rPr>
          <w:rFonts w:ascii="Times New Roman" w:hAnsi="Times New Roman" w:cs="Times New Roman"/>
        </w:rPr>
        <w:t xml:space="preserve"> B. Petrović, G. Meško, „</w:t>
      </w:r>
      <w:r w:rsidRPr="00591056">
        <w:rPr>
          <w:rFonts w:ascii="Times New Roman" w:hAnsi="Times New Roman" w:cs="Times New Roman"/>
          <w:i/>
          <w:iCs/>
        </w:rPr>
        <w:t>Kriminologija</w:t>
      </w:r>
      <w:r w:rsidRPr="00591056">
        <w:rPr>
          <w:rFonts w:ascii="Times New Roman" w:hAnsi="Times New Roman" w:cs="Times New Roman"/>
        </w:rPr>
        <w:t>“, Pravni fakultet Univerziteta u Sarajevu, Sarajevo, 2004., str. 54</w:t>
      </w:r>
    </w:p>
    <w:p w:rsidR="00850620" w:rsidRDefault="00850620" w:rsidP="003C35E3">
      <w:pPr>
        <w:pStyle w:val="FootnoteText"/>
      </w:pPr>
    </w:p>
  </w:footnote>
  <w:footnote w:id="13">
    <w:p w:rsidR="00850620" w:rsidRDefault="00850620">
      <w:pPr>
        <w:pStyle w:val="FootnoteText"/>
      </w:pPr>
      <w:r w:rsidRPr="00591056">
        <w:rPr>
          <w:rStyle w:val="FootnoteReference"/>
          <w:rFonts w:ascii="Times New Roman" w:hAnsi="Times New Roman" w:cs="Times New Roman"/>
        </w:rPr>
        <w:footnoteRef/>
      </w:r>
      <w:r w:rsidRPr="00591056">
        <w:rPr>
          <w:rFonts w:ascii="Times New Roman" w:hAnsi="Times New Roman" w:cs="Times New Roman"/>
        </w:rPr>
        <w:t xml:space="preserve"> B. Petrović, G. Meško, „</w:t>
      </w:r>
      <w:r w:rsidRPr="00591056">
        <w:rPr>
          <w:rFonts w:ascii="Times New Roman" w:hAnsi="Times New Roman" w:cs="Times New Roman"/>
          <w:i/>
          <w:iCs/>
        </w:rPr>
        <w:t>Kriminologija</w:t>
      </w:r>
      <w:r w:rsidRPr="00591056">
        <w:rPr>
          <w:rFonts w:ascii="Times New Roman" w:hAnsi="Times New Roman" w:cs="Times New Roman"/>
        </w:rPr>
        <w:t>“, Pravni fakultet Univerziteta u Sarajevu, Sarajevo, 2004., str. 55</w:t>
      </w:r>
    </w:p>
  </w:footnote>
  <w:footnote w:id="14">
    <w:p w:rsidR="00850620" w:rsidRDefault="00850620">
      <w:pPr>
        <w:pStyle w:val="FootnoteText"/>
      </w:pPr>
      <w:r w:rsidRPr="00591056">
        <w:rPr>
          <w:rStyle w:val="FootnoteReference"/>
          <w:rFonts w:ascii="Times New Roman" w:hAnsi="Times New Roman" w:cs="Times New Roman"/>
        </w:rPr>
        <w:footnoteRef/>
      </w:r>
      <w:r w:rsidRPr="00591056">
        <w:rPr>
          <w:rFonts w:ascii="Times New Roman" w:hAnsi="Times New Roman" w:cs="Times New Roman"/>
        </w:rPr>
        <w:t xml:space="preserve"> http://www.vokabular.org/?lang=sr-lat&amp;search=atavizam&amp;Submit=Tra%C5%BEi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91E49"/>
    <w:multiLevelType w:val="hybridMultilevel"/>
    <w:tmpl w:val="29807614"/>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nsid w:val="698E48C9"/>
    <w:multiLevelType w:val="multilevel"/>
    <w:tmpl w:val="4C76AC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478E"/>
    <w:rsid w:val="00026820"/>
    <w:rsid w:val="00051A69"/>
    <w:rsid w:val="000D0E7A"/>
    <w:rsid w:val="00100B47"/>
    <w:rsid w:val="00136080"/>
    <w:rsid w:val="001512D0"/>
    <w:rsid w:val="001D1734"/>
    <w:rsid w:val="001D58C0"/>
    <w:rsid w:val="001E03F3"/>
    <w:rsid w:val="00220052"/>
    <w:rsid w:val="002B467D"/>
    <w:rsid w:val="002F7C08"/>
    <w:rsid w:val="00307B97"/>
    <w:rsid w:val="0039108B"/>
    <w:rsid w:val="00394A39"/>
    <w:rsid w:val="003C35E3"/>
    <w:rsid w:val="00554FB0"/>
    <w:rsid w:val="00591056"/>
    <w:rsid w:val="005A478E"/>
    <w:rsid w:val="005D2286"/>
    <w:rsid w:val="00666D97"/>
    <w:rsid w:val="006915C1"/>
    <w:rsid w:val="00693678"/>
    <w:rsid w:val="006C0897"/>
    <w:rsid w:val="006C401B"/>
    <w:rsid w:val="006C5D6D"/>
    <w:rsid w:val="006D36F2"/>
    <w:rsid w:val="006F0BB2"/>
    <w:rsid w:val="007930D8"/>
    <w:rsid w:val="007D7D37"/>
    <w:rsid w:val="00815507"/>
    <w:rsid w:val="00833500"/>
    <w:rsid w:val="00850620"/>
    <w:rsid w:val="00881027"/>
    <w:rsid w:val="009377A4"/>
    <w:rsid w:val="00AC1805"/>
    <w:rsid w:val="00AF7C8E"/>
    <w:rsid w:val="00B1057E"/>
    <w:rsid w:val="00B61BFE"/>
    <w:rsid w:val="00B82DEA"/>
    <w:rsid w:val="00BA2AF4"/>
    <w:rsid w:val="00BE599D"/>
    <w:rsid w:val="00CE0CD9"/>
    <w:rsid w:val="00D0732B"/>
    <w:rsid w:val="00E2538F"/>
    <w:rsid w:val="00EB0548"/>
    <w:rsid w:val="00F65CA7"/>
    <w:rsid w:val="00FB747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1B"/>
    <w:pPr>
      <w:spacing w:after="200" w:line="276" w:lineRule="auto"/>
    </w:pPr>
    <w:rPr>
      <w:rFonts w:cs="Calibri"/>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zultatrec">
    <w:name w:val="rezultat_rec"/>
    <w:basedOn w:val="DefaultParagraphFont"/>
    <w:uiPriority w:val="99"/>
    <w:rsid w:val="00BA2AF4"/>
  </w:style>
  <w:style w:type="character" w:customStyle="1" w:styleId="rezultatporeklo">
    <w:name w:val="rezultat_poreklo"/>
    <w:basedOn w:val="DefaultParagraphFont"/>
    <w:uiPriority w:val="99"/>
    <w:rsid w:val="00BA2AF4"/>
  </w:style>
  <w:style w:type="character" w:styleId="Hyperlink">
    <w:name w:val="Hyperlink"/>
    <w:basedOn w:val="DefaultParagraphFont"/>
    <w:uiPriority w:val="99"/>
    <w:rsid w:val="00F65CA7"/>
    <w:rPr>
      <w:color w:val="0000FF"/>
      <w:u w:val="single"/>
    </w:rPr>
  </w:style>
  <w:style w:type="paragraph" w:customStyle="1" w:styleId="style1">
    <w:name w:val="style1"/>
    <w:basedOn w:val="Normal"/>
    <w:uiPriority w:val="99"/>
    <w:rsid w:val="006D36F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tyle2">
    <w:name w:val="style2"/>
    <w:basedOn w:val="DefaultParagraphFont"/>
    <w:uiPriority w:val="99"/>
    <w:rsid w:val="006D36F2"/>
  </w:style>
  <w:style w:type="paragraph" w:styleId="NormalWeb">
    <w:name w:val="Normal (Web)"/>
    <w:basedOn w:val="Normal"/>
    <w:uiPriority w:val="99"/>
    <w:semiHidden/>
    <w:rsid w:val="006D36F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ext">
    <w:name w:val="text"/>
    <w:basedOn w:val="Normal"/>
    <w:uiPriority w:val="99"/>
    <w:rsid w:val="006D36F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FootnoteText">
    <w:name w:val="footnote text"/>
    <w:basedOn w:val="Normal"/>
    <w:link w:val="FootnoteTextChar"/>
    <w:uiPriority w:val="99"/>
    <w:semiHidden/>
    <w:rsid w:val="0081550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15507"/>
    <w:rPr>
      <w:sz w:val="20"/>
      <w:szCs w:val="20"/>
    </w:rPr>
  </w:style>
  <w:style w:type="character" w:styleId="FootnoteReference">
    <w:name w:val="footnote reference"/>
    <w:basedOn w:val="DefaultParagraphFont"/>
    <w:uiPriority w:val="99"/>
    <w:semiHidden/>
    <w:rsid w:val="00815507"/>
    <w:rPr>
      <w:vertAlign w:val="superscript"/>
    </w:rPr>
  </w:style>
  <w:style w:type="paragraph" w:customStyle="1" w:styleId="rezultatpogodak">
    <w:name w:val="rezultat_pogodak"/>
    <w:basedOn w:val="Normal"/>
    <w:uiPriority w:val="99"/>
    <w:rsid w:val="00136080"/>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99"/>
    <w:rsid w:val="003C35E3"/>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2F7C0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2F7C08"/>
  </w:style>
  <w:style w:type="paragraph" w:styleId="Footer">
    <w:name w:val="footer"/>
    <w:basedOn w:val="Normal"/>
    <w:link w:val="FooterChar"/>
    <w:uiPriority w:val="99"/>
    <w:rsid w:val="002F7C08"/>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F7C08"/>
  </w:style>
  <w:style w:type="paragraph" w:styleId="ListParagraph">
    <w:name w:val="List Paragraph"/>
    <w:basedOn w:val="Normal"/>
    <w:uiPriority w:val="99"/>
    <w:qFormat/>
    <w:rsid w:val="002F7C08"/>
    <w:pPr>
      <w:ind w:left="720"/>
    </w:pPr>
  </w:style>
</w:styles>
</file>

<file path=word/webSettings.xml><?xml version="1.0" encoding="utf-8"?>
<w:webSettings xmlns:r="http://schemas.openxmlformats.org/officeDocument/2006/relationships" xmlns:w="http://schemas.openxmlformats.org/wordprocessingml/2006/main">
  <w:divs>
    <w:div w:id="1018849206">
      <w:marLeft w:val="0"/>
      <w:marRight w:val="0"/>
      <w:marTop w:val="0"/>
      <w:marBottom w:val="0"/>
      <w:divBdr>
        <w:top w:val="none" w:sz="0" w:space="0" w:color="auto"/>
        <w:left w:val="none" w:sz="0" w:space="0" w:color="auto"/>
        <w:bottom w:val="none" w:sz="0" w:space="0" w:color="auto"/>
        <w:right w:val="none" w:sz="0" w:space="0" w:color="auto"/>
      </w:divBdr>
    </w:div>
    <w:div w:id="1018849207">
      <w:marLeft w:val="0"/>
      <w:marRight w:val="0"/>
      <w:marTop w:val="0"/>
      <w:marBottom w:val="0"/>
      <w:divBdr>
        <w:top w:val="none" w:sz="0" w:space="0" w:color="auto"/>
        <w:left w:val="none" w:sz="0" w:space="0" w:color="auto"/>
        <w:bottom w:val="none" w:sz="0" w:space="0" w:color="auto"/>
        <w:right w:val="none" w:sz="0" w:space="0" w:color="auto"/>
      </w:divBdr>
    </w:div>
    <w:div w:id="1018849208">
      <w:marLeft w:val="0"/>
      <w:marRight w:val="0"/>
      <w:marTop w:val="0"/>
      <w:marBottom w:val="0"/>
      <w:divBdr>
        <w:top w:val="none" w:sz="0" w:space="0" w:color="auto"/>
        <w:left w:val="none" w:sz="0" w:space="0" w:color="auto"/>
        <w:bottom w:val="none" w:sz="0" w:space="0" w:color="auto"/>
        <w:right w:val="none" w:sz="0" w:space="0" w:color="auto"/>
      </w:divBdr>
    </w:div>
    <w:div w:id="1018849209">
      <w:marLeft w:val="0"/>
      <w:marRight w:val="0"/>
      <w:marTop w:val="0"/>
      <w:marBottom w:val="0"/>
      <w:divBdr>
        <w:top w:val="none" w:sz="0" w:space="0" w:color="auto"/>
        <w:left w:val="none" w:sz="0" w:space="0" w:color="auto"/>
        <w:bottom w:val="none" w:sz="0" w:space="0" w:color="auto"/>
        <w:right w:val="none" w:sz="0" w:space="0" w:color="auto"/>
      </w:divBdr>
    </w:div>
    <w:div w:id="1018849210">
      <w:marLeft w:val="0"/>
      <w:marRight w:val="0"/>
      <w:marTop w:val="0"/>
      <w:marBottom w:val="0"/>
      <w:divBdr>
        <w:top w:val="none" w:sz="0" w:space="0" w:color="auto"/>
        <w:left w:val="none" w:sz="0" w:space="0" w:color="auto"/>
        <w:bottom w:val="none" w:sz="0" w:space="0" w:color="auto"/>
        <w:right w:val="none" w:sz="0" w:space="0" w:color="auto"/>
      </w:divBdr>
    </w:div>
    <w:div w:id="1018849211">
      <w:marLeft w:val="0"/>
      <w:marRight w:val="0"/>
      <w:marTop w:val="0"/>
      <w:marBottom w:val="0"/>
      <w:divBdr>
        <w:top w:val="none" w:sz="0" w:space="0" w:color="auto"/>
        <w:left w:val="none" w:sz="0" w:space="0" w:color="auto"/>
        <w:bottom w:val="none" w:sz="0" w:space="0" w:color="auto"/>
        <w:right w:val="none" w:sz="0" w:space="0" w:color="auto"/>
      </w:divBdr>
    </w:div>
    <w:div w:id="1018849212">
      <w:marLeft w:val="0"/>
      <w:marRight w:val="0"/>
      <w:marTop w:val="0"/>
      <w:marBottom w:val="0"/>
      <w:divBdr>
        <w:top w:val="none" w:sz="0" w:space="0" w:color="auto"/>
        <w:left w:val="none" w:sz="0" w:space="0" w:color="auto"/>
        <w:bottom w:val="none" w:sz="0" w:space="0" w:color="auto"/>
        <w:right w:val="none" w:sz="0" w:space="0" w:color="auto"/>
      </w:divBdr>
    </w:div>
    <w:div w:id="1018849213">
      <w:marLeft w:val="0"/>
      <w:marRight w:val="0"/>
      <w:marTop w:val="0"/>
      <w:marBottom w:val="0"/>
      <w:divBdr>
        <w:top w:val="none" w:sz="0" w:space="0" w:color="auto"/>
        <w:left w:val="none" w:sz="0" w:space="0" w:color="auto"/>
        <w:bottom w:val="none" w:sz="0" w:space="0" w:color="auto"/>
        <w:right w:val="none" w:sz="0" w:space="0" w:color="auto"/>
      </w:divBdr>
    </w:div>
    <w:div w:id="10188492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r.wikipedia.org/wiki/Montpellier" TargetMode="External"/><Relationship Id="rId13" Type="http://schemas.openxmlformats.org/officeDocument/2006/relationships/hyperlink" Target="http://hr.wikipedia.org/wiki/1857" TargetMode="External"/><Relationship Id="rId18" Type="http://schemas.openxmlformats.org/officeDocument/2006/relationships/hyperlink" Target="http://bs.wikipedia.org/wiki/Filozofija" TargetMode="External"/><Relationship Id="rId26" Type="http://schemas.openxmlformats.org/officeDocument/2006/relationships/hyperlink" Target="http://bs.wikipedia.org/w/index.php?title=Kriminalna_biologija&amp;action=edit&amp;redlink=1" TargetMode="External"/><Relationship Id="rId3" Type="http://schemas.openxmlformats.org/officeDocument/2006/relationships/settings" Target="settings.xml"/><Relationship Id="rId21" Type="http://schemas.openxmlformats.org/officeDocument/2006/relationships/hyperlink" Target="http://bs.wikipedia.org/wiki/Platon" TargetMode="External"/><Relationship Id="rId34" Type="http://schemas.openxmlformats.org/officeDocument/2006/relationships/theme" Target="theme/theme1.xml"/><Relationship Id="rId7" Type="http://schemas.openxmlformats.org/officeDocument/2006/relationships/hyperlink" Target="http://www.maturski.org/" TargetMode="External"/><Relationship Id="rId12" Type="http://schemas.openxmlformats.org/officeDocument/2006/relationships/hyperlink" Target="http://hr.wikipedia.org/wiki/5._rujna" TargetMode="External"/><Relationship Id="rId17" Type="http://schemas.openxmlformats.org/officeDocument/2006/relationships/hyperlink" Target="http://bs.wikipedia.org/wiki/Psihologija" TargetMode="External"/><Relationship Id="rId25" Type="http://schemas.openxmlformats.org/officeDocument/2006/relationships/hyperlink" Target="http://bs.wikipedia.org/w/index.php?title=Kriminalna_psihologija&amp;action=edit&amp;redlink=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r.wikipedia.org/w/index.php?title=Saint-Simona&amp;action=edit&amp;redlink=1" TargetMode="External"/><Relationship Id="rId20" Type="http://schemas.openxmlformats.org/officeDocument/2006/relationships/hyperlink" Target="http://bs.wikipedia.org/wiki/Aristotel" TargetMode="External"/><Relationship Id="rId29" Type="http://schemas.openxmlformats.org/officeDocument/2006/relationships/hyperlink" Target="http://bs.wikipedia.org/w/index.php?title=Sociolo%C5%A1ka_%C5%A1kola&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r.wikipedia.org/wiki/Pariz" TargetMode="External"/><Relationship Id="rId24" Type="http://schemas.openxmlformats.org/officeDocument/2006/relationships/hyperlink" Target="http://bs.wikipedia.org/w/index.php?title=Kriminalna_antropologija&amp;action=edit&amp;redlink=1"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hr.wikipedia.org/wiki/Auguste_Comte" TargetMode="External"/><Relationship Id="rId23" Type="http://schemas.openxmlformats.org/officeDocument/2006/relationships/hyperlink" Target="http://bs.wikipedia.org/w/index.php?title=Raffaele_Garofalo&amp;action=edit&amp;redlink=1" TargetMode="External"/><Relationship Id="rId28" Type="http://schemas.openxmlformats.org/officeDocument/2006/relationships/hyperlink" Target="http://bs.wikipedia.org/w/index.php?title=Pozitivisti%C4%8Dka_%C5%A1kola&amp;action=edit&amp;redlink=1" TargetMode="External"/><Relationship Id="rId10" Type="http://schemas.openxmlformats.org/officeDocument/2006/relationships/hyperlink" Target="http://hr.wikipedia.org/wiki/1798" TargetMode="External"/><Relationship Id="rId19" Type="http://schemas.openxmlformats.org/officeDocument/2006/relationships/hyperlink" Target="http://bs.wikipedia.org/wiki/Krivi%C4%8Dno_pravo" TargetMode="External"/><Relationship Id="rId31" Type="http://schemas.openxmlformats.org/officeDocument/2006/relationships/hyperlink" Target="http://www.maturski.org/" TargetMode="External"/><Relationship Id="rId4" Type="http://schemas.openxmlformats.org/officeDocument/2006/relationships/webSettings" Target="webSettings.xml"/><Relationship Id="rId9" Type="http://schemas.openxmlformats.org/officeDocument/2006/relationships/hyperlink" Target="http://hr.wikipedia.org/wiki/19._sije%C4%8Dnja" TargetMode="External"/><Relationship Id="rId14" Type="http://schemas.openxmlformats.org/officeDocument/2006/relationships/hyperlink" Target="http://hr.wikipedia.org/wiki/Francuska" TargetMode="External"/><Relationship Id="rId22" Type="http://schemas.openxmlformats.org/officeDocument/2006/relationships/hyperlink" Target="http://bs.wikipedia.org/w/index.php?title=Paul_Topinard&amp;action=edit&amp;redlink=1" TargetMode="External"/><Relationship Id="rId27" Type="http://schemas.openxmlformats.org/officeDocument/2006/relationships/hyperlink" Target="http://bs.wikipedia.org/w/index.php?title=Klasi%C4%8Dna_%C5%A1kola&amp;action=edit&amp;redlink=1" TargetMode="External"/><Relationship Id="rId30" Type="http://schemas.openxmlformats.org/officeDocument/2006/relationships/hyperlink" Target="http://bs.wikipedia.org/w/index.php?title=%C4%8Cika%C5%A1ka_%C5%A1kola&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3665</Words>
  <Characters>20895</Characters>
  <Application>Microsoft Office Word</Application>
  <DocSecurity>0</DocSecurity>
  <Lines>174</Lines>
  <Paragraphs>49</Paragraphs>
  <ScaleCrop>false</ScaleCrop>
  <Company>Grizli777</Company>
  <LinksUpToDate>false</LinksUpToDate>
  <CharactersWithSpaces>24511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RANA POZITIVISTIČKA KRIMINOLOGIJA</dc:title>
  <dc:subject/>
  <dc:creator>BsR</dc:creator>
  <cp:keywords/>
  <dc:description/>
  <cp:lastModifiedBy>voodoo</cp:lastModifiedBy>
  <cp:revision>2</cp:revision>
  <dcterms:created xsi:type="dcterms:W3CDTF">2014-01-07T22:13:00Z</dcterms:created>
  <dcterms:modified xsi:type="dcterms:W3CDTF">2014-01-07T22:13:00Z</dcterms:modified>
</cp:coreProperties>
</file>