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06" w:rsidRDefault="00C95506" w:rsidP="00C95506">
      <w:pPr>
        <w:jc w:val="center"/>
        <w:rPr>
          <w:sz w:val="28"/>
          <w:szCs w:val="28"/>
        </w:rPr>
      </w:pPr>
    </w:p>
    <w:p w:rsidR="00C95506" w:rsidRDefault="00C95506" w:rsidP="00C95506">
      <w:pPr>
        <w:jc w:val="center"/>
        <w:rPr>
          <w:sz w:val="28"/>
          <w:szCs w:val="28"/>
        </w:rPr>
      </w:pPr>
    </w:p>
    <w:p w:rsidR="00C95506" w:rsidRDefault="00C95506" w:rsidP="00C95506">
      <w:pPr>
        <w:jc w:val="center"/>
        <w:rPr>
          <w:sz w:val="28"/>
          <w:szCs w:val="28"/>
        </w:rPr>
      </w:pPr>
    </w:p>
    <w:p w:rsidR="00C95506" w:rsidRDefault="00C95506" w:rsidP="00B87D37">
      <w:pPr>
        <w:rPr>
          <w:sz w:val="28"/>
          <w:szCs w:val="28"/>
        </w:rPr>
      </w:pPr>
    </w:p>
    <w:p w:rsidR="00C95506" w:rsidRDefault="00C95506" w:rsidP="00C95506">
      <w:pPr>
        <w:jc w:val="center"/>
        <w:rPr>
          <w:sz w:val="28"/>
          <w:szCs w:val="28"/>
        </w:rPr>
      </w:pPr>
    </w:p>
    <w:p w:rsidR="00C95506" w:rsidRPr="00B87D37" w:rsidRDefault="00B87D37" w:rsidP="00861BAF">
      <w:pPr>
        <w:jc w:val="center"/>
        <w:rPr>
          <w:sz w:val="36"/>
          <w:szCs w:val="36"/>
        </w:rPr>
      </w:pPr>
      <w:r w:rsidRPr="00B87D37">
        <w:rPr>
          <w:rFonts w:ascii="Times New Roman" w:hAnsi="Times New Roman" w:cs="Times New Roman"/>
          <w:b/>
          <w:sz w:val="36"/>
          <w:szCs w:val="36"/>
        </w:rPr>
        <w:t xml:space="preserve">TEMA : </w:t>
      </w:r>
      <w:r w:rsidR="00D43E77">
        <w:rPr>
          <w:rFonts w:ascii="Times New Roman" w:hAnsi="Times New Roman" w:cs="Times New Roman"/>
          <w:b/>
          <w:sz w:val="36"/>
          <w:szCs w:val="36"/>
        </w:rPr>
        <w:t>SALMONELA</w:t>
      </w:r>
    </w:p>
    <w:p w:rsidR="00C95506" w:rsidRPr="00C95506" w:rsidRDefault="00C95506" w:rsidP="00C95506">
      <w:pPr>
        <w:rPr>
          <w:sz w:val="28"/>
          <w:szCs w:val="28"/>
        </w:rPr>
      </w:pPr>
    </w:p>
    <w:p w:rsidR="00C95506" w:rsidRPr="00C95506" w:rsidRDefault="00C95506" w:rsidP="00C95506">
      <w:pPr>
        <w:rPr>
          <w:sz w:val="28"/>
          <w:szCs w:val="28"/>
        </w:rPr>
      </w:pPr>
    </w:p>
    <w:p w:rsidR="00C95506" w:rsidRPr="00C95506" w:rsidRDefault="00C95506" w:rsidP="00C95506">
      <w:pPr>
        <w:rPr>
          <w:sz w:val="28"/>
          <w:szCs w:val="28"/>
        </w:rPr>
      </w:pPr>
    </w:p>
    <w:p w:rsidR="00C95506" w:rsidRDefault="00C95506" w:rsidP="00C95506">
      <w:pPr>
        <w:rPr>
          <w:sz w:val="28"/>
          <w:szCs w:val="28"/>
        </w:rPr>
      </w:pPr>
    </w:p>
    <w:p w:rsidR="00C95506" w:rsidRDefault="00C95506" w:rsidP="00C95506">
      <w:pPr>
        <w:rPr>
          <w:sz w:val="28"/>
          <w:szCs w:val="28"/>
        </w:rPr>
      </w:pPr>
    </w:p>
    <w:p w:rsidR="00C95506" w:rsidRDefault="00C95506" w:rsidP="00C95506">
      <w:pPr>
        <w:rPr>
          <w:sz w:val="28"/>
          <w:szCs w:val="28"/>
        </w:rPr>
      </w:pPr>
    </w:p>
    <w:p w:rsidR="00C95506" w:rsidRDefault="00C95506" w:rsidP="00C95506">
      <w:pPr>
        <w:rPr>
          <w:sz w:val="28"/>
          <w:szCs w:val="28"/>
        </w:rPr>
      </w:pPr>
    </w:p>
    <w:p w:rsidR="0050739A" w:rsidRDefault="0050739A" w:rsidP="00C95506">
      <w:pPr>
        <w:rPr>
          <w:sz w:val="28"/>
          <w:szCs w:val="28"/>
        </w:rPr>
      </w:pPr>
    </w:p>
    <w:p w:rsidR="0050739A" w:rsidRDefault="0050739A" w:rsidP="00C95506">
      <w:pPr>
        <w:rPr>
          <w:sz w:val="28"/>
          <w:szCs w:val="28"/>
        </w:rPr>
      </w:pPr>
    </w:p>
    <w:p w:rsidR="0050739A" w:rsidRDefault="0050739A" w:rsidP="00C95506">
      <w:pPr>
        <w:rPr>
          <w:sz w:val="28"/>
          <w:szCs w:val="28"/>
        </w:rPr>
      </w:pPr>
    </w:p>
    <w:p w:rsidR="0050739A" w:rsidRDefault="0050739A" w:rsidP="00C95506">
      <w:pPr>
        <w:rPr>
          <w:sz w:val="28"/>
          <w:szCs w:val="28"/>
        </w:rPr>
      </w:pPr>
    </w:p>
    <w:p w:rsidR="0050739A" w:rsidRDefault="0050739A" w:rsidP="00C95506">
      <w:pPr>
        <w:rPr>
          <w:sz w:val="28"/>
          <w:szCs w:val="28"/>
        </w:rPr>
      </w:pPr>
    </w:p>
    <w:p w:rsidR="0050739A" w:rsidRDefault="0050739A" w:rsidP="00C95506">
      <w:pPr>
        <w:rPr>
          <w:sz w:val="28"/>
          <w:szCs w:val="28"/>
        </w:rPr>
      </w:pPr>
    </w:p>
    <w:p w:rsidR="0050739A" w:rsidRDefault="0050739A" w:rsidP="00C95506">
      <w:pPr>
        <w:rPr>
          <w:sz w:val="28"/>
          <w:szCs w:val="28"/>
        </w:rPr>
      </w:pPr>
    </w:p>
    <w:p w:rsidR="0050739A" w:rsidRDefault="0050739A" w:rsidP="00C95506">
      <w:pPr>
        <w:rPr>
          <w:sz w:val="28"/>
          <w:szCs w:val="28"/>
        </w:rPr>
      </w:pPr>
    </w:p>
    <w:p w:rsidR="00BE0A0A" w:rsidRDefault="00BE0A0A" w:rsidP="00BE0A0A">
      <w:pPr>
        <w:jc w:val="center"/>
        <w:rPr>
          <w:sz w:val="28"/>
          <w:szCs w:val="28"/>
        </w:rPr>
      </w:pPr>
      <w:r>
        <w:rPr>
          <w:sz w:val="28"/>
          <w:szCs w:val="28"/>
        </w:rPr>
        <w:t xml:space="preserve">Objavljeno na: </w:t>
      </w:r>
      <w:hyperlink r:id="rId8" w:history="1">
        <w:r>
          <w:rPr>
            <w:rStyle w:val="Hyperlink"/>
          </w:rPr>
          <w:t>www.</w:t>
        </w:r>
        <w:r w:rsidR="00725429">
          <w:rPr>
            <w:rStyle w:val="Hyperlink"/>
          </w:rPr>
          <w:t>maturski.org</w:t>
        </w:r>
      </w:hyperlink>
    </w:p>
    <w:p w:rsidR="0050739A" w:rsidRDefault="0050739A" w:rsidP="00C95506">
      <w:pPr>
        <w:rPr>
          <w:sz w:val="28"/>
          <w:szCs w:val="28"/>
        </w:rPr>
      </w:pPr>
    </w:p>
    <w:sdt>
      <w:sdtPr>
        <w:rPr>
          <w:rFonts w:asciiTheme="minorHAnsi" w:eastAsiaTheme="minorHAnsi" w:hAnsiTheme="minorHAnsi" w:cstheme="minorBidi"/>
          <w:b w:val="0"/>
          <w:bCs w:val="0"/>
          <w:color w:val="auto"/>
          <w:sz w:val="22"/>
          <w:szCs w:val="22"/>
          <w:u w:val="single"/>
          <w:lang w:val="bs-Latn-BA" w:eastAsia="en-US"/>
        </w:rPr>
        <w:id w:val="-1764833890"/>
        <w:docPartObj>
          <w:docPartGallery w:val="Table of Contents"/>
          <w:docPartUnique/>
        </w:docPartObj>
      </w:sdtPr>
      <w:sdtEndPr>
        <w:rPr>
          <w:noProof/>
        </w:rPr>
      </w:sdtEndPr>
      <w:sdtContent>
        <w:p w:rsidR="009C36B9" w:rsidRDefault="00BF4835">
          <w:pPr>
            <w:pStyle w:val="TOCHeading"/>
            <w:rPr>
              <w:color w:val="auto"/>
            </w:rPr>
          </w:pPr>
          <w:r>
            <w:rPr>
              <w:color w:val="auto"/>
            </w:rPr>
            <w:t>Sadržaj</w:t>
          </w:r>
        </w:p>
        <w:p w:rsidR="00BF4835" w:rsidRPr="00BF4835" w:rsidRDefault="00BF4835" w:rsidP="00BF4835">
          <w:pPr>
            <w:rPr>
              <w:lang w:val="en-US" w:eastAsia="ja-JP"/>
            </w:rPr>
          </w:pPr>
        </w:p>
        <w:p w:rsidR="008600EF" w:rsidRDefault="0088029D">
          <w:pPr>
            <w:pStyle w:val="TOC1"/>
            <w:rPr>
              <w:rFonts w:eastAsiaTheme="minorEastAsia"/>
              <w:b w:val="0"/>
              <w:lang w:eastAsia="bs-Latn-BA"/>
            </w:rPr>
          </w:pPr>
          <w:r w:rsidRPr="0088029D">
            <w:rPr>
              <w:sz w:val="28"/>
              <w:szCs w:val="28"/>
            </w:rPr>
            <w:fldChar w:fldCharType="begin"/>
          </w:r>
          <w:r w:rsidR="009C36B9" w:rsidRPr="00BF4835">
            <w:rPr>
              <w:sz w:val="28"/>
              <w:szCs w:val="28"/>
            </w:rPr>
            <w:instrText xml:space="preserve"> TOC \o "1-3" \h \z \u </w:instrText>
          </w:r>
          <w:r w:rsidRPr="0088029D">
            <w:rPr>
              <w:sz w:val="28"/>
              <w:szCs w:val="28"/>
            </w:rPr>
            <w:fldChar w:fldCharType="separate"/>
          </w:r>
          <w:hyperlink w:anchor="_Toc355637915" w:history="1">
            <w:r w:rsidR="008600EF" w:rsidRPr="006A0632">
              <w:rPr>
                <w:rStyle w:val="Hyperlink"/>
              </w:rPr>
              <w:t>1.</w:t>
            </w:r>
            <w:r w:rsidR="008600EF">
              <w:rPr>
                <w:rFonts w:eastAsiaTheme="minorEastAsia"/>
                <w:b w:val="0"/>
                <w:lang w:eastAsia="bs-Latn-BA"/>
              </w:rPr>
              <w:tab/>
            </w:r>
            <w:r w:rsidR="008600EF" w:rsidRPr="006A0632">
              <w:rPr>
                <w:rStyle w:val="Hyperlink"/>
              </w:rPr>
              <w:t>UVOD</w:t>
            </w:r>
            <w:r w:rsidR="008600EF">
              <w:rPr>
                <w:webHidden/>
              </w:rPr>
              <w:tab/>
            </w:r>
            <w:r>
              <w:rPr>
                <w:webHidden/>
              </w:rPr>
              <w:fldChar w:fldCharType="begin"/>
            </w:r>
            <w:r w:rsidR="008600EF">
              <w:rPr>
                <w:webHidden/>
              </w:rPr>
              <w:instrText xml:space="preserve"> PAGEREF _Toc355637915 \h </w:instrText>
            </w:r>
            <w:r>
              <w:rPr>
                <w:webHidden/>
              </w:rPr>
            </w:r>
            <w:r>
              <w:rPr>
                <w:webHidden/>
              </w:rPr>
              <w:fldChar w:fldCharType="separate"/>
            </w:r>
            <w:r w:rsidR="005E13E9">
              <w:rPr>
                <w:webHidden/>
              </w:rPr>
              <w:t>2</w:t>
            </w:r>
            <w:r>
              <w:rPr>
                <w:webHidden/>
              </w:rPr>
              <w:fldChar w:fldCharType="end"/>
            </w:r>
          </w:hyperlink>
        </w:p>
        <w:p w:rsidR="008600EF" w:rsidRDefault="0088029D">
          <w:pPr>
            <w:pStyle w:val="TOC1"/>
            <w:rPr>
              <w:rFonts w:eastAsiaTheme="minorEastAsia"/>
              <w:b w:val="0"/>
              <w:lang w:eastAsia="bs-Latn-BA"/>
            </w:rPr>
          </w:pPr>
          <w:hyperlink w:anchor="_Toc355637916" w:history="1">
            <w:r w:rsidR="008600EF" w:rsidRPr="006A0632">
              <w:rPr>
                <w:rStyle w:val="Hyperlink"/>
              </w:rPr>
              <w:t>2.</w:t>
            </w:r>
            <w:r w:rsidR="008600EF">
              <w:rPr>
                <w:rFonts w:eastAsiaTheme="minorEastAsia"/>
                <w:b w:val="0"/>
                <w:lang w:eastAsia="bs-Latn-BA"/>
              </w:rPr>
              <w:tab/>
            </w:r>
            <w:r w:rsidR="008600EF" w:rsidRPr="006A0632">
              <w:rPr>
                <w:rStyle w:val="Hyperlink"/>
              </w:rPr>
              <w:t>RASPROSTRANJENOST SALMONELE</w:t>
            </w:r>
            <w:r w:rsidR="008600EF">
              <w:rPr>
                <w:webHidden/>
              </w:rPr>
              <w:tab/>
            </w:r>
            <w:r>
              <w:rPr>
                <w:webHidden/>
              </w:rPr>
              <w:fldChar w:fldCharType="begin"/>
            </w:r>
            <w:r w:rsidR="008600EF">
              <w:rPr>
                <w:webHidden/>
              </w:rPr>
              <w:instrText xml:space="preserve"> PAGEREF _Toc355637916 \h </w:instrText>
            </w:r>
            <w:r>
              <w:rPr>
                <w:webHidden/>
              </w:rPr>
            </w:r>
            <w:r>
              <w:rPr>
                <w:webHidden/>
              </w:rPr>
              <w:fldChar w:fldCharType="separate"/>
            </w:r>
            <w:r w:rsidR="005E13E9">
              <w:rPr>
                <w:webHidden/>
              </w:rPr>
              <w:t>2</w:t>
            </w:r>
            <w:r>
              <w:rPr>
                <w:webHidden/>
              </w:rPr>
              <w:fldChar w:fldCharType="end"/>
            </w:r>
          </w:hyperlink>
        </w:p>
        <w:p w:rsidR="008600EF" w:rsidRDefault="0088029D">
          <w:pPr>
            <w:pStyle w:val="TOC1"/>
            <w:rPr>
              <w:rFonts w:eastAsiaTheme="minorEastAsia"/>
              <w:b w:val="0"/>
              <w:lang w:eastAsia="bs-Latn-BA"/>
            </w:rPr>
          </w:pPr>
          <w:hyperlink w:anchor="_Toc355637917" w:history="1">
            <w:r w:rsidR="008600EF" w:rsidRPr="006A0632">
              <w:rPr>
                <w:rStyle w:val="Hyperlink"/>
              </w:rPr>
              <w:t>3.</w:t>
            </w:r>
            <w:r w:rsidR="008600EF">
              <w:rPr>
                <w:rFonts w:eastAsiaTheme="minorEastAsia"/>
                <w:b w:val="0"/>
                <w:lang w:eastAsia="bs-Latn-BA"/>
              </w:rPr>
              <w:tab/>
            </w:r>
            <w:r w:rsidR="008600EF" w:rsidRPr="006A0632">
              <w:rPr>
                <w:rStyle w:val="Hyperlink"/>
              </w:rPr>
              <w:t>GRAĐA I IZGLED SALMONELE</w:t>
            </w:r>
            <w:r w:rsidR="008600EF">
              <w:rPr>
                <w:webHidden/>
              </w:rPr>
              <w:tab/>
            </w:r>
            <w:r>
              <w:rPr>
                <w:webHidden/>
              </w:rPr>
              <w:fldChar w:fldCharType="begin"/>
            </w:r>
            <w:r w:rsidR="008600EF">
              <w:rPr>
                <w:webHidden/>
              </w:rPr>
              <w:instrText xml:space="preserve"> PAGEREF _Toc355637917 \h </w:instrText>
            </w:r>
            <w:r>
              <w:rPr>
                <w:webHidden/>
              </w:rPr>
            </w:r>
            <w:r>
              <w:rPr>
                <w:webHidden/>
              </w:rPr>
              <w:fldChar w:fldCharType="separate"/>
            </w:r>
            <w:r w:rsidR="005E13E9">
              <w:rPr>
                <w:webHidden/>
              </w:rPr>
              <w:t>3</w:t>
            </w:r>
            <w:r>
              <w:rPr>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18" w:history="1">
            <w:r w:rsidR="008600EF" w:rsidRPr="006A0632">
              <w:rPr>
                <w:rStyle w:val="Hyperlink"/>
                <w:noProof/>
              </w:rPr>
              <w:t>3.1.</w:t>
            </w:r>
            <w:r w:rsidR="008600EF">
              <w:rPr>
                <w:rFonts w:eastAsiaTheme="minorEastAsia"/>
                <w:noProof/>
                <w:lang w:eastAsia="bs-Latn-BA"/>
              </w:rPr>
              <w:tab/>
            </w:r>
            <w:r w:rsidR="008600EF" w:rsidRPr="006A0632">
              <w:rPr>
                <w:rStyle w:val="Hyperlink"/>
                <w:noProof/>
              </w:rPr>
              <w:t>Tipovi salmonele</w:t>
            </w:r>
            <w:r w:rsidR="008600EF">
              <w:rPr>
                <w:noProof/>
                <w:webHidden/>
              </w:rPr>
              <w:tab/>
            </w:r>
            <w:r>
              <w:rPr>
                <w:noProof/>
                <w:webHidden/>
              </w:rPr>
              <w:fldChar w:fldCharType="begin"/>
            </w:r>
            <w:r w:rsidR="008600EF">
              <w:rPr>
                <w:noProof/>
                <w:webHidden/>
              </w:rPr>
              <w:instrText xml:space="preserve"> PAGEREF _Toc355637918 \h </w:instrText>
            </w:r>
            <w:r>
              <w:rPr>
                <w:noProof/>
                <w:webHidden/>
              </w:rPr>
            </w:r>
            <w:r>
              <w:rPr>
                <w:noProof/>
                <w:webHidden/>
              </w:rPr>
              <w:fldChar w:fldCharType="separate"/>
            </w:r>
            <w:r w:rsidR="005E13E9">
              <w:rPr>
                <w:noProof/>
                <w:webHidden/>
              </w:rPr>
              <w:t>4</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19" w:history="1">
            <w:r w:rsidR="008600EF" w:rsidRPr="006A0632">
              <w:rPr>
                <w:rStyle w:val="Hyperlink"/>
                <w:noProof/>
              </w:rPr>
              <w:t>3.2.</w:t>
            </w:r>
            <w:r w:rsidR="008600EF">
              <w:rPr>
                <w:rFonts w:eastAsiaTheme="minorEastAsia"/>
                <w:noProof/>
                <w:lang w:eastAsia="bs-Latn-BA"/>
              </w:rPr>
              <w:tab/>
            </w:r>
            <w:r w:rsidR="008600EF" w:rsidRPr="006A0632">
              <w:rPr>
                <w:rStyle w:val="Hyperlink"/>
                <w:noProof/>
              </w:rPr>
              <w:t>Kulturalne osobine</w:t>
            </w:r>
            <w:r w:rsidR="008600EF">
              <w:rPr>
                <w:noProof/>
                <w:webHidden/>
              </w:rPr>
              <w:tab/>
            </w:r>
            <w:r>
              <w:rPr>
                <w:noProof/>
                <w:webHidden/>
              </w:rPr>
              <w:fldChar w:fldCharType="begin"/>
            </w:r>
            <w:r w:rsidR="008600EF">
              <w:rPr>
                <w:noProof/>
                <w:webHidden/>
              </w:rPr>
              <w:instrText xml:space="preserve"> PAGEREF _Toc355637919 \h </w:instrText>
            </w:r>
            <w:r>
              <w:rPr>
                <w:noProof/>
                <w:webHidden/>
              </w:rPr>
            </w:r>
            <w:r>
              <w:rPr>
                <w:noProof/>
                <w:webHidden/>
              </w:rPr>
              <w:fldChar w:fldCharType="separate"/>
            </w:r>
            <w:r w:rsidR="005E13E9">
              <w:rPr>
                <w:noProof/>
                <w:webHidden/>
              </w:rPr>
              <w:t>4</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20" w:history="1">
            <w:r w:rsidR="008600EF" w:rsidRPr="006A0632">
              <w:rPr>
                <w:rStyle w:val="Hyperlink"/>
                <w:noProof/>
              </w:rPr>
              <w:t>3.3.</w:t>
            </w:r>
            <w:r w:rsidR="008600EF">
              <w:rPr>
                <w:rFonts w:eastAsiaTheme="minorEastAsia"/>
                <w:noProof/>
                <w:lang w:eastAsia="bs-Latn-BA"/>
              </w:rPr>
              <w:tab/>
            </w:r>
            <w:r w:rsidR="008600EF" w:rsidRPr="006A0632">
              <w:rPr>
                <w:rStyle w:val="Hyperlink"/>
                <w:noProof/>
              </w:rPr>
              <w:t>Biohemijske osobine</w:t>
            </w:r>
            <w:r w:rsidR="008600EF">
              <w:rPr>
                <w:noProof/>
                <w:webHidden/>
              </w:rPr>
              <w:tab/>
            </w:r>
            <w:r>
              <w:rPr>
                <w:noProof/>
                <w:webHidden/>
              </w:rPr>
              <w:fldChar w:fldCharType="begin"/>
            </w:r>
            <w:r w:rsidR="008600EF">
              <w:rPr>
                <w:noProof/>
                <w:webHidden/>
              </w:rPr>
              <w:instrText xml:space="preserve"> PAGEREF _Toc355637920 \h </w:instrText>
            </w:r>
            <w:r>
              <w:rPr>
                <w:noProof/>
                <w:webHidden/>
              </w:rPr>
            </w:r>
            <w:r>
              <w:rPr>
                <w:noProof/>
                <w:webHidden/>
              </w:rPr>
              <w:fldChar w:fldCharType="separate"/>
            </w:r>
            <w:r w:rsidR="005E13E9">
              <w:rPr>
                <w:noProof/>
                <w:webHidden/>
              </w:rPr>
              <w:t>5</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21" w:history="1">
            <w:r w:rsidR="008600EF" w:rsidRPr="006A0632">
              <w:rPr>
                <w:rStyle w:val="Hyperlink"/>
                <w:noProof/>
              </w:rPr>
              <w:t>3.4.</w:t>
            </w:r>
            <w:r w:rsidR="008600EF">
              <w:rPr>
                <w:rFonts w:eastAsiaTheme="minorEastAsia"/>
                <w:noProof/>
                <w:lang w:eastAsia="bs-Latn-BA"/>
              </w:rPr>
              <w:tab/>
            </w:r>
            <w:r w:rsidR="008600EF" w:rsidRPr="006A0632">
              <w:rPr>
                <w:rStyle w:val="Hyperlink"/>
                <w:noProof/>
              </w:rPr>
              <w:t>Antigena građa</w:t>
            </w:r>
            <w:r w:rsidR="008600EF">
              <w:rPr>
                <w:noProof/>
                <w:webHidden/>
              </w:rPr>
              <w:tab/>
            </w:r>
            <w:r>
              <w:rPr>
                <w:noProof/>
                <w:webHidden/>
              </w:rPr>
              <w:fldChar w:fldCharType="begin"/>
            </w:r>
            <w:r w:rsidR="008600EF">
              <w:rPr>
                <w:noProof/>
                <w:webHidden/>
              </w:rPr>
              <w:instrText xml:space="preserve"> PAGEREF _Toc355637921 \h </w:instrText>
            </w:r>
            <w:r>
              <w:rPr>
                <w:noProof/>
                <w:webHidden/>
              </w:rPr>
            </w:r>
            <w:r>
              <w:rPr>
                <w:noProof/>
                <w:webHidden/>
              </w:rPr>
              <w:fldChar w:fldCharType="separate"/>
            </w:r>
            <w:r w:rsidR="005E13E9">
              <w:rPr>
                <w:noProof/>
                <w:webHidden/>
              </w:rPr>
              <w:t>5</w:t>
            </w:r>
            <w:r>
              <w:rPr>
                <w:noProof/>
                <w:webHidden/>
              </w:rPr>
              <w:fldChar w:fldCharType="end"/>
            </w:r>
          </w:hyperlink>
        </w:p>
        <w:p w:rsidR="008600EF" w:rsidRDefault="0088029D">
          <w:pPr>
            <w:pStyle w:val="TOC1"/>
            <w:rPr>
              <w:rFonts w:eastAsiaTheme="minorEastAsia"/>
              <w:b w:val="0"/>
              <w:lang w:eastAsia="bs-Latn-BA"/>
            </w:rPr>
          </w:pPr>
          <w:hyperlink w:anchor="_Toc355637922" w:history="1">
            <w:r w:rsidR="008600EF" w:rsidRPr="006A0632">
              <w:rPr>
                <w:rStyle w:val="Hyperlink"/>
              </w:rPr>
              <w:t>4.</w:t>
            </w:r>
            <w:r w:rsidR="008600EF">
              <w:rPr>
                <w:rFonts w:eastAsiaTheme="minorEastAsia"/>
                <w:b w:val="0"/>
                <w:lang w:eastAsia="bs-Latn-BA"/>
              </w:rPr>
              <w:tab/>
            </w:r>
            <w:r w:rsidR="008600EF" w:rsidRPr="006A0632">
              <w:rPr>
                <w:rStyle w:val="Hyperlink"/>
              </w:rPr>
              <w:t>NOMENKLATURA</w:t>
            </w:r>
            <w:r w:rsidR="008600EF">
              <w:rPr>
                <w:webHidden/>
              </w:rPr>
              <w:tab/>
            </w:r>
            <w:r>
              <w:rPr>
                <w:webHidden/>
              </w:rPr>
              <w:fldChar w:fldCharType="begin"/>
            </w:r>
            <w:r w:rsidR="008600EF">
              <w:rPr>
                <w:webHidden/>
              </w:rPr>
              <w:instrText xml:space="preserve"> PAGEREF _Toc355637922 \h </w:instrText>
            </w:r>
            <w:r>
              <w:rPr>
                <w:webHidden/>
              </w:rPr>
            </w:r>
            <w:r>
              <w:rPr>
                <w:webHidden/>
              </w:rPr>
              <w:fldChar w:fldCharType="separate"/>
            </w:r>
            <w:r w:rsidR="005E13E9">
              <w:rPr>
                <w:webHidden/>
              </w:rPr>
              <w:t>5</w:t>
            </w:r>
            <w:r>
              <w:rPr>
                <w:webHidden/>
              </w:rPr>
              <w:fldChar w:fldCharType="end"/>
            </w:r>
          </w:hyperlink>
        </w:p>
        <w:p w:rsidR="008600EF" w:rsidRDefault="0088029D">
          <w:pPr>
            <w:pStyle w:val="TOC1"/>
            <w:rPr>
              <w:rFonts w:eastAsiaTheme="minorEastAsia"/>
              <w:b w:val="0"/>
              <w:lang w:eastAsia="bs-Latn-BA"/>
            </w:rPr>
          </w:pPr>
          <w:hyperlink w:anchor="_Toc355637923" w:history="1">
            <w:r w:rsidR="008600EF" w:rsidRPr="006A0632">
              <w:rPr>
                <w:rStyle w:val="Hyperlink"/>
              </w:rPr>
              <w:t>5.</w:t>
            </w:r>
            <w:r w:rsidR="008600EF">
              <w:rPr>
                <w:rFonts w:eastAsiaTheme="minorEastAsia"/>
                <w:b w:val="0"/>
                <w:lang w:eastAsia="bs-Latn-BA"/>
              </w:rPr>
              <w:tab/>
            </w:r>
            <w:r w:rsidR="008600EF" w:rsidRPr="006A0632">
              <w:rPr>
                <w:rStyle w:val="Hyperlink"/>
              </w:rPr>
              <w:t>BOLESTI KOJE IZAZIVAJU SALMONELE</w:t>
            </w:r>
            <w:r w:rsidR="008600EF">
              <w:rPr>
                <w:webHidden/>
              </w:rPr>
              <w:tab/>
            </w:r>
            <w:r>
              <w:rPr>
                <w:webHidden/>
              </w:rPr>
              <w:fldChar w:fldCharType="begin"/>
            </w:r>
            <w:r w:rsidR="008600EF">
              <w:rPr>
                <w:webHidden/>
              </w:rPr>
              <w:instrText xml:space="preserve"> PAGEREF _Toc355637923 \h </w:instrText>
            </w:r>
            <w:r>
              <w:rPr>
                <w:webHidden/>
              </w:rPr>
            </w:r>
            <w:r>
              <w:rPr>
                <w:webHidden/>
              </w:rPr>
              <w:fldChar w:fldCharType="separate"/>
            </w:r>
            <w:r w:rsidR="005E13E9">
              <w:rPr>
                <w:webHidden/>
              </w:rPr>
              <w:t>6</w:t>
            </w:r>
            <w:r>
              <w:rPr>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24" w:history="1">
            <w:r w:rsidR="008600EF" w:rsidRPr="006A0632">
              <w:rPr>
                <w:rStyle w:val="Hyperlink"/>
                <w:noProof/>
              </w:rPr>
              <w:t>5.1.</w:t>
            </w:r>
            <w:r w:rsidR="008600EF">
              <w:rPr>
                <w:rFonts w:eastAsiaTheme="minorEastAsia"/>
                <w:noProof/>
                <w:lang w:eastAsia="bs-Latn-BA"/>
              </w:rPr>
              <w:tab/>
            </w:r>
            <w:r w:rsidR="008600EF" w:rsidRPr="006A0632">
              <w:rPr>
                <w:rStyle w:val="Hyperlink"/>
                <w:noProof/>
              </w:rPr>
              <w:t>Gastroenteritis</w:t>
            </w:r>
            <w:r w:rsidR="008600EF">
              <w:rPr>
                <w:noProof/>
                <w:webHidden/>
              </w:rPr>
              <w:tab/>
            </w:r>
            <w:r>
              <w:rPr>
                <w:noProof/>
                <w:webHidden/>
              </w:rPr>
              <w:fldChar w:fldCharType="begin"/>
            </w:r>
            <w:r w:rsidR="008600EF">
              <w:rPr>
                <w:noProof/>
                <w:webHidden/>
              </w:rPr>
              <w:instrText xml:space="preserve"> PAGEREF _Toc355637924 \h </w:instrText>
            </w:r>
            <w:r>
              <w:rPr>
                <w:noProof/>
                <w:webHidden/>
              </w:rPr>
            </w:r>
            <w:r>
              <w:rPr>
                <w:noProof/>
                <w:webHidden/>
              </w:rPr>
              <w:fldChar w:fldCharType="separate"/>
            </w:r>
            <w:r w:rsidR="005E13E9">
              <w:rPr>
                <w:noProof/>
                <w:webHidden/>
              </w:rPr>
              <w:t>6</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25" w:history="1">
            <w:r w:rsidR="008600EF" w:rsidRPr="006A0632">
              <w:rPr>
                <w:rStyle w:val="Hyperlink"/>
                <w:noProof/>
              </w:rPr>
              <w:t>5.2.</w:t>
            </w:r>
            <w:r w:rsidR="008600EF">
              <w:rPr>
                <w:rFonts w:eastAsiaTheme="minorEastAsia"/>
                <w:noProof/>
                <w:lang w:eastAsia="bs-Latn-BA"/>
              </w:rPr>
              <w:tab/>
            </w:r>
            <w:r w:rsidR="008600EF" w:rsidRPr="006A0632">
              <w:rPr>
                <w:rStyle w:val="Hyperlink"/>
                <w:noProof/>
              </w:rPr>
              <w:t>Crijevna groznica</w:t>
            </w:r>
            <w:r w:rsidR="008600EF">
              <w:rPr>
                <w:noProof/>
                <w:webHidden/>
              </w:rPr>
              <w:tab/>
            </w:r>
            <w:r>
              <w:rPr>
                <w:noProof/>
                <w:webHidden/>
              </w:rPr>
              <w:fldChar w:fldCharType="begin"/>
            </w:r>
            <w:r w:rsidR="008600EF">
              <w:rPr>
                <w:noProof/>
                <w:webHidden/>
              </w:rPr>
              <w:instrText xml:space="preserve"> PAGEREF _Toc355637925 \h </w:instrText>
            </w:r>
            <w:r>
              <w:rPr>
                <w:noProof/>
                <w:webHidden/>
              </w:rPr>
            </w:r>
            <w:r>
              <w:rPr>
                <w:noProof/>
                <w:webHidden/>
              </w:rPr>
              <w:fldChar w:fldCharType="separate"/>
            </w:r>
            <w:r w:rsidR="005E13E9">
              <w:rPr>
                <w:noProof/>
                <w:webHidden/>
              </w:rPr>
              <w:t>7</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26" w:history="1">
            <w:r w:rsidR="008600EF" w:rsidRPr="006A0632">
              <w:rPr>
                <w:rStyle w:val="Hyperlink"/>
                <w:noProof/>
              </w:rPr>
              <w:t>5.3.</w:t>
            </w:r>
            <w:r w:rsidR="008600EF">
              <w:rPr>
                <w:rFonts w:eastAsiaTheme="minorEastAsia"/>
                <w:noProof/>
                <w:lang w:eastAsia="bs-Latn-BA"/>
              </w:rPr>
              <w:tab/>
            </w:r>
            <w:r w:rsidR="008600EF" w:rsidRPr="006A0632">
              <w:rPr>
                <w:rStyle w:val="Hyperlink"/>
                <w:noProof/>
              </w:rPr>
              <w:t>Septički sindrom</w:t>
            </w:r>
            <w:r w:rsidR="008600EF">
              <w:rPr>
                <w:noProof/>
                <w:webHidden/>
              </w:rPr>
              <w:tab/>
            </w:r>
            <w:r>
              <w:rPr>
                <w:noProof/>
                <w:webHidden/>
              </w:rPr>
              <w:fldChar w:fldCharType="begin"/>
            </w:r>
            <w:r w:rsidR="008600EF">
              <w:rPr>
                <w:noProof/>
                <w:webHidden/>
              </w:rPr>
              <w:instrText xml:space="preserve"> PAGEREF _Toc355637926 \h </w:instrText>
            </w:r>
            <w:r>
              <w:rPr>
                <w:noProof/>
                <w:webHidden/>
              </w:rPr>
            </w:r>
            <w:r>
              <w:rPr>
                <w:noProof/>
                <w:webHidden/>
              </w:rPr>
              <w:fldChar w:fldCharType="separate"/>
            </w:r>
            <w:r w:rsidR="005E13E9">
              <w:rPr>
                <w:noProof/>
                <w:webHidden/>
              </w:rPr>
              <w:t>7</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27" w:history="1">
            <w:r w:rsidR="008600EF" w:rsidRPr="006A0632">
              <w:rPr>
                <w:rStyle w:val="Hyperlink"/>
                <w:noProof/>
              </w:rPr>
              <w:t>5.4.</w:t>
            </w:r>
            <w:r w:rsidR="008600EF">
              <w:rPr>
                <w:rFonts w:eastAsiaTheme="minorEastAsia"/>
                <w:noProof/>
                <w:lang w:eastAsia="bs-Latn-BA"/>
              </w:rPr>
              <w:tab/>
            </w:r>
            <w:r w:rsidR="008600EF" w:rsidRPr="006A0632">
              <w:rPr>
                <w:rStyle w:val="Hyperlink"/>
                <w:noProof/>
              </w:rPr>
              <w:t>Komplikacije koje mogu izazvati salmonele</w:t>
            </w:r>
            <w:r w:rsidR="008600EF">
              <w:rPr>
                <w:noProof/>
                <w:webHidden/>
              </w:rPr>
              <w:tab/>
            </w:r>
            <w:r>
              <w:rPr>
                <w:noProof/>
                <w:webHidden/>
              </w:rPr>
              <w:fldChar w:fldCharType="begin"/>
            </w:r>
            <w:r w:rsidR="008600EF">
              <w:rPr>
                <w:noProof/>
                <w:webHidden/>
              </w:rPr>
              <w:instrText xml:space="preserve"> PAGEREF _Toc355637927 \h </w:instrText>
            </w:r>
            <w:r>
              <w:rPr>
                <w:noProof/>
                <w:webHidden/>
              </w:rPr>
            </w:r>
            <w:r>
              <w:rPr>
                <w:noProof/>
                <w:webHidden/>
              </w:rPr>
              <w:fldChar w:fldCharType="separate"/>
            </w:r>
            <w:r w:rsidR="005E13E9">
              <w:rPr>
                <w:noProof/>
                <w:webHidden/>
              </w:rPr>
              <w:t>8</w:t>
            </w:r>
            <w:r>
              <w:rPr>
                <w:noProof/>
                <w:webHidden/>
              </w:rPr>
              <w:fldChar w:fldCharType="end"/>
            </w:r>
          </w:hyperlink>
        </w:p>
        <w:p w:rsidR="008600EF" w:rsidRDefault="0088029D">
          <w:pPr>
            <w:pStyle w:val="TOC1"/>
            <w:rPr>
              <w:rFonts w:eastAsiaTheme="minorEastAsia"/>
              <w:b w:val="0"/>
              <w:lang w:eastAsia="bs-Latn-BA"/>
            </w:rPr>
          </w:pPr>
          <w:hyperlink w:anchor="_Toc355637928" w:history="1">
            <w:r w:rsidR="008600EF" w:rsidRPr="006A0632">
              <w:rPr>
                <w:rStyle w:val="Hyperlink"/>
              </w:rPr>
              <w:t>6.</w:t>
            </w:r>
            <w:r w:rsidR="008600EF">
              <w:rPr>
                <w:rFonts w:eastAsiaTheme="minorEastAsia"/>
                <w:b w:val="0"/>
                <w:lang w:eastAsia="bs-Latn-BA"/>
              </w:rPr>
              <w:tab/>
            </w:r>
            <w:r w:rsidR="008600EF" w:rsidRPr="006A0632">
              <w:rPr>
                <w:rStyle w:val="Hyperlink"/>
              </w:rPr>
              <w:t>MIKROBIOLOŠKA DIJAGNOSTIKA</w:t>
            </w:r>
            <w:r w:rsidR="008600EF">
              <w:rPr>
                <w:webHidden/>
              </w:rPr>
              <w:tab/>
            </w:r>
            <w:r>
              <w:rPr>
                <w:webHidden/>
              </w:rPr>
              <w:fldChar w:fldCharType="begin"/>
            </w:r>
            <w:r w:rsidR="008600EF">
              <w:rPr>
                <w:webHidden/>
              </w:rPr>
              <w:instrText xml:space="preserve"> PAGEREF _Toc355637928 \h </w:instrText>
            </w:r>
            <w:r>
              <w:rPr>
                <w:webHidden/>
              </w:rPr>
            </w:r>
            <w:r>
              <w:rPr>
                <w:webHidden/>
              </w:rPr>
              <w:fldChar w:fldCharType="separate"/>
            </w:r>
            <w:r w:rsidR="005E13E9">
              <w:rPr>
                <w:webHidden/>
              </w:rPr>
              <w:t>8</w:t>
            </w:r>
            <w:r>
              <w:rPr>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29" w:history="1">
            <w:r w:rsidR="008600EF" w:rsidRPr="006A0632">
              <w:rPr>
                <w:rStyle w:val="Hyperlink"/>
                <w:noProof/>
              </w:rPr>
              <w:t>6.1.</w:t>
            </w:r>
            <w:r w:rsidR="008600EF">
              <w:rPr>
                <w:rFonts w:eastAsiaTheme="minorEastAsia"/>
                <w:noProof/>
                <w:lang w:eastAsia="bs-Latn-BA"/>
              </w:rPr>
              <w:tab/>
            </w:r>
            <w:r w:rsidR="008600EF" w:rsidRPr="006A0632">
              <w:rPr>
                <w:rStyle w:val="Hyperlink"/>
                <w:noProof/>
              </w:rPr>
              <w:t>Kulturalno ispitivanje</w:t>
            </w:r>
            <w:r w:rsidR="008600EF">
              <w:rPr>
                <w:noProof/>
                <w:webHidden/>
              </w:rPr>
              <w:tab/>
            </w:r>
            <w:r>
              <w:rPr>
                <w:noProof/>
                <w:webHidden/>
              </w:rPr>
              <w:fldChar w:fldCharType="begin"/>
            </w:r>
            <w:r w:rsidR="008600EF">
              <w:rPr>
                <w:noProof/>
                <w:webHidden/>
              </w:rPr>
              <w:instrText xml:space="preserve"> PAGEREF _Toc355637929 \h </w:instrText>
            </w:r>
            <w:r>
              <w:rPr>
                <w:noProof/>
                <w:webHidden/>
              </w:rPr>
            </w:r>
            <w:r>
              <w:rPr>
                <w:noProof/>
                <w:webHidden/>
              </w:rPr>
              <w:fldChar w:fldCharType="separate"/>
            </w:r>
            <w:r w:rsidR="005E13E9">
              <w:rPr>
                <w:noProof/>
                <w:webHidden/>
              </w:rPr>
              <w:t>8</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30" w:history="1">
            <w:r w:rsidR="008600EF" w:rsidRPr="006A0632">
              <w:rPr>
                <w:rStyle w:val="Hyperlink"/>
                <w:noProof/>
              </w:rPr>
              <w:t>6.2.</w:t>
            </w:r>
            <w:r w:rsidR="008600EF">
              <w:rPr>
                <w:rFonts w:eastAsiaTheme="minorEastAsia"/>
                <w:noProof/>
                <w:lang w:eastAsia="bs-Latn-BA"/>
              </w:rPr>
              <w:tab/>
            </w:r>
            <w:r w:rsidR="008600EF" w:rsidRPr="006A0632">
              <w:rPr>
                <w:rStyle w:val="Hyperlink"/>
                <w:noProof/>
              </w:rPr>
              <w:t>Biohemijsko ispitivanje</w:t>
            </w:r>
            <w:r w:rsidR="008600EF">
              <w:rPr>
                <w:noProof/>
                <w:webHidden/>
              </w:rPr>
              <w:tab/>
            </w:r>
            <w:r>
              <w:rPr>
                <w:noProof/>
                <w:webHidden/>
              </w:rPr>
              <w:fldChar w:fldCharType="begin"/>
            </w:r>
            <w:r w:rsidR="008600EF">
              <w:rPr>
                <w:noProof/>
                <w:webHidden/>
              </w:rPr>
              <w:instrText xml:space="preserve"> PAGEREF _Toc355637930 \h </w:instrText>
            </w:r>
            <w:r>
              <w:rPr>
                <w:noProof/>
                <w:webHidden/>
              </w:rPr>
            </w:r>
            <w:r>
              <w:rPr>
                <w:noProof/>
                <w:webHidden/>
              </w:rPr>
              <w:fldChar w:fldCharType="separate"/>
            </w:r>
            <w:r w:rsidR="005E13E9">
              <w:rPr>
                <w:noProof/>
                <w:webHidden/>
              </w:rPr>
              <w:t>8</w:t>
            </w:r>
            <w:r>
              <w:rPr>
                <w:noProof/>
                <w:webHidden/>
              </w:rPr>
              <w:fldChar w:fldCharType="end"/>
            </w:r>
          </w:hyperlink>
        </w:p>
        <w:p w:rsidR="008600EF" w:rsidRDefault="0088029D">
          <w:pPr>
            <w:pStyle w:val="TOC2"/>
            <w:tabs>
              <w:tab w:val="left" w:pos="880"/>
              <w:tab w:val="right" w:leader="dot" w:pos="9062"/>
            </w:tabs>
            <w:rPr>
              <w:rFonts w:eastAsiaTheme="minorEastAsia"/>
              <w:noProof/>
              <w:lang w:eastAsia="bs-Latn-BA"/>
            </w:rPr>
          </w:pPr>
          <w:hyperlink w:anchor="_Toc355637931" w:history="1">
            <w:r w:rsidR="008600EF" w:rsidRPr="006A0632">
              <w:rPr>
                <w:rStyle w:val="Hyperlink"/>
                <w:noProof/>
              </w:rPr>
              <w:t>6.3.</w:t>
            </w:r>
            <w:r w:rsidR="008600EF">
              <w:rPr>
                <w:rFonts w:eastAsiaTheme="minorEastAsia"/>
                <w:noProof/>
                <w:lang w:eastAsia="bs-Latn-BA"/>
              </w:rPr>
              <w:tab/>
            </w:r>
            <w:r w:rsidR="008600EF" w:rsidRPr="006A0632">
              <w:rPr>
                <w:rStyle w:val="Hyperlink"/>
                <w:noProof/>
              </w:rPr>
              <w:t>Serološko ispitivanje</w:t>
            </w:r>
            <w:r w:rsidR="008600EF">
              <w:rPr>
                <w:noProof/>
                <w:webHidden/>
              </w:rPr>
              <w:tab/>
            </w:r>
            <w:r>
              <w:rPr>
                <w:noProof/>
                <w:webHidden/>
              </w:rPr>
              <w:fldChar w:fldCharType="begin"/>
            </w:r>
            <w:r w:rsidR="008600EF">
              <w:rPr>
                <w:noProof/>
                <w:webHidden/>
              </w:rPr>
              <w:instrText xml:space="preserve"> PAGEREF _Toc355637931 \h </w:instrText>
            </w:r>
            <w:r>
              <w:rPr>
                <w:noProof/>
                <w:webHidden/>
              </w:rPr>
            </w:r>
            <w:r>
              <w:rPr>
                <w:noProof/>
                <w:webHidden/>
              </w:rPr>
              <w:fldChar w:fldCharType="separate"/>
            </w:r>
            <w:r w:rsidR="005E13E9">
              <w:rPr>
                <w:noProof/>
                <w:webHidden/>
              </w:rPr>
              <w:t>8</w:t>
            </w:r>
            <w:r>
              <w:rPr>
                <w:noProof/>
                <w:webHidden/>
              </w:rPr>
              <w:fldChar w:fldCharType="end"/>
            </w:r>
          </w:hyperlink>
        </w:p>
        <w:p w:rsidR="008600EF" w:rsidRDefault="0088029D">
          <w:pPr>
            <w:pStyle w:val="TOC1"/>
            <w:rPr>
              <w:rFonts w:eastAsiaTheme="minorEastAsia"/>
              <w:b w:val="0"/>
              <w:lang w:eastAsia="bs-Latn-BA"/>
            </w:rPr>
          </w:pPr>
          <w:hyperlink w:anchor="_Toc355637932" w:history="1">
            <w:r w:rsidR="008600EF" w:rsidRPr="006A0632">
              <w:rPr>
                <w:rStyle w:val="Hyperlink"/>
              </w:rPr>
              <w:t>7.</w:t>
            </w:r>
            <w:r w:rsidR="008600EF">
              <w:rPr>
                <w:rFonts w:eastAsiaTheme="minorEastAsia"/>
                <w:b w:val="0"/>
                <w:lang w:eastAsia="bs-Latn-BA"/>
              </w:rPr>
              <w:tab/>
            </w:r>
            <w:r w:rsidR="008600EF" w:rsidRPr="006A0632">
              <w:rPr>
                <w:rStyle w:val="Hyperlink"/>
              </w:rPr>
              <w:t>LIJEČENJE</w:t>
            </w:r>
            <w:r w:rsidR="008600EF">
              <w:rPr>
                <w:webHidden/>
              </w:rPr>
              <w:tab/>
            </w:r>
            <w:r>
              <w:rPr>
                <w:webHidden/>
              </w:rPr>
              <w:fldChar w:fldCharType="begin"/>
            </w:r>
            <w:r w:rsidR="008600EF">
              <w:rPr>
                <w:webHidden/>
              </w:rPr>
              <w:instrText xml:space="preserve"> PAGEREF _Toc355637932 \h </w:instrText>
            </w:r>
            <w:r>
              <w:rPr>
                <w:webHidden/>
              </w:rPr>
            </w:r>
            <w:r>
              <w:rPr>
                <w:webHidden/>
              </w:rPr>
              <w:fldChar w:fldCharType="separate"/>
            </w:r>
            <w:r w:rsidR="005E13E9">
              <w:rPr>
                <w:webHidden/>
              </w:rPr>
              <w:t>9</w:t>
            </w:r>
            <w:r>
              <w:rPr>
                <w:webHidden/>
              </w:rPr>
              <w:fldChar w:fldCharType="end"/>
            </w:r>
          </w:hyperlink>
        </w:p>
        <w:p w:rsidR="008600EF" w:rsidRDefault="0088029D">
          <w:pPr>
            <w:pStyle w:val="TOC1"/>
            <w:rPr>
              <w:rFonts w:eastAsiaTheme="minorEastAsia"/>
              <w:b w:val="0"/>
              <w:lang w:eastAsia="bs-Latn-BA"/>
            </w:rPr>
          </w:pPr>
          <w:hyperlink w:anchor="_Toc355637933" w:history="1">
            <w:r w:rsidR="008600EF" w:rsidRPr="006A0632">
              <w:rPr>
                <w:rStyle w:val="Hyperlink"/>
              </w:rPr>
              <w:t>8.</w:t>
            </w:r>
            <w:r w:rsidR="008600EF">
              <w:rPr>
                <w:rFonts w:eastAsiaTheme="minorEastAsia"/>
                <w:b w:val="0"/>
                <w:lang w:eastAsia="bs-Latn-BA"/>
              </w:rPr>
              <w:tab/>
            </w:r>
            <w:r w:rsidR="008600EF" w:rsidRPr="006A0632">
              <w:rPr>
                <w:rStyle w:val="Hyperlink"/>
              </w:rPr>
              <w:t>ZAKLJUČAK</w:t>
            </w:r>
            <w:r w:rsidR="008600EF">
              <w:rPr>
                <w:webHidden/>
              </w:rPr>
              <w:tab/>
            </w:r>
            <w:r>
              <w:rPr>
                <w:webHidden/>
              </w:rPr>
              <w:fldChar w:fldCharType="begin"/>
            </w:r>
            <w:r w:rsidR="008600EF">
              <w:rPr>
                <w:webHidden/>
              </w:rPr>
              <w:instrText xml:space="preserve"> PAGEREF _Toc355637933 \h </w:instrText>
            </w:r>
            <w:r>
              <w:rPr>
                <w:webHidden/>
              </w:rPr>
            </w:r>
            <w:r>
              <w:rPr>
                <w:webHidden/>
              </w:rPr>
              <w:fldChar w:fldCharType="separate"/>
            </w:r>
            <w:r w:rsidR="005E13E9">
              <w:rPr>
                <w:webHidden/>
              </w:rPr>
              <w:t>10</w:t>
            </w:r>
            <w:r>
              <w:rPr>
                <w:webHidden/>
              </w:rPr>
              <w:fldChar w:fldCharType="end"/>
            </w:r>
          </w:hyperlink>
        </w:p>
        <w:p w:rsidR="008600EF" w:rsidRDefault="0088029D">
          <w:pPr>
            <w:pStyle w:val="TOC1"/>
            <w:rPr>
              <w:rFonts w:eastAsiaTheme="minorEastAsia"/>
              <w:b w:val="0"/>
              <w:lang w:eastAsia="bs-Latn-BA"/>
            </w:rPr>
          </w:pPr>
          <w:hyperlink w:anchor="_Toc355637934" w:history="1">
            <w:r w:rsidR="008600EF" w:rsidRPr="006A0632">
              <w:rPr>
                <w:rStyle w:val="Hyperlink"/>
              </w:rPr>
              <w:t>9.</w:t>
            </w:r>
            <w:r w:rsidR="008600EF">
              <w:rPr>
                <w:rFonts w:eastAsiaTheme="minorEastAsia"/>
                <w:b w:val="0"/>
                <w:lang w:eastAsia="bs-Latn-BA"/>
              </w:rPr>
              <w:tab/>
            </w:r>
            <w:r w:rsidR="008600EF" w:rsidRPr="006A0632">
              <w:rPr>
                <w:rStyle w:val="Hyperlink"/>
              </w:rPr>
              <w:t>LITERATURA</w:t>
            </w:r>
            <w:r w:rsidR="008600EF">
              <w:rPr>
                <w:webHidden/>
              </w:rPr>
              <w:tab/>
            </w:r>
            <w:r>
              <w:rPr>
                <w:webHidden/>
              </w:rPr>
              <w:fldChar w:fldCharType="begin"/>
            </w:r>
            <w:r w:rsidR="008600EF">
              <w:rPr>
                <w:webHidden/>
              </w:rPr>
              <w:instrText xml:space="preserve"> PAGEREF _Toc355637934 \h </w:instrText>
            </w:r>
            <w:r>
              <w:rPr>
                <w:webHidden/>
              </w:rPr>
            </w:r>
            <w:r>
              <w:rPr>
                <w:webHidden/>
              </w:rPr>
              <w:fldChar w:fldCharType="separate"/>
            </w:r>
            <w:r w:rsidR="005E13E9">
              <w:rPr>
                <w:webHidden/>
              </w:rPr>
              <w:t>11</w:t>
            </w:r>
            <w:r>
              <w:rPr>
                <w:webHidden/>
              </w:rPr>
              <w:fldChar w:fldCharType="end"/>
            </w:r>
          </w:hyperlink>
        </w:p>
        <w:p w:rsidR="009C36B9" w:rsidRDefault="0088029D">
          <w:r w:rsidRPr="00BF4835">
            <w:rPr>
              <w:b/>
              <w:bCs/>
              <w:noProof/>
              <w:sz w:val="28"/>
              <w:szCs w:val="28"/>
            </w:rPr>
            <w:fldChar w:fldCharType="end"/>
          </w:r>
        </w:p>
      </w:sdtContent>
    </w:sdt>
    <w:p w:rsidR="00723CD4" w:rsidRDefault="00723CD4" w:rsidP="00C95506">
      <w:pPr>
        <w:tabs>
          <w:tab w:val="left" w:pos="2989"/>
        </w:tabs>
        <w:spacing w:line="360" w:lineRule="auto"/>
        <w:jc w:val="both"/>
        <w:rPr>
          <w:rFonts w:ascii="Times New Roman" w:hAnsi="Times New Roman" w:cs="Times New Roman"/>
          <w:sz w:val="24"/>
          <w:szCs w:val="24"/>
        </w:rPr>
      </w:pPr>
    </w:p>
    <w:p w:rsidR="00723CD4" w:rsidRDefault="00723CD4" w:rsidP="00C95506">
      <w:pPr>
        <w:tabs>
          <w:tab w:val="left" w:pos="2989"/>
        </w:tabs>
        <w:spacing w:line="360" w:lineRule="auto"/>
        <w:jc w:val="both"/>
        <w:rPr>
          <w:rFonts w:ascii="Times New Roman" w:hAnsi="Times New Roman" w:cs="Times New Roman"/>
          <w:sz w:val="24"/>
          <w:szCs w:val="24"/>
        </w:rPr>
      </w:pPr>
    </w:p>
    <w:p w:rsidR="00723CD4" w:rsidRDefault="00723CD4" w:rsidP="00C95506">
      <w:pPr>
        <w:tabs>
          <w:tab w:val="left" w:pos="2989"/>
        </w:tabs>
        <w:spacing w:line="360" w:lineRule="auto"/>
        <w:jc w:val="both"/>
        <w:rPr>
          <w:rFonts w:ascii="Times New Roman" w:hAnsi="Times New Roman" w:cs="Times New Roman"/>
          <w:sz w:val="24"/>
          <w:szCs w:val="24"/>
        </w:rPr>
      </w:pPr>
    </w:p>
    <w:p w:rsidR="00723CD4" w:rsidRDefault="00723CD4" w:rsidP="00C95506">
      <w:pPr>
        <w:tabs>
          <w:tab w:val="left" w:pos="2989"/>
        </w:tabs>
        <w:spacing w:line="360" w:lineRule="auto"/>
        <w:jc w:val="both"/>
        <w:rPr>
          <w:rFonts w:ascii="Times New Roman" w:hAnsi="Times New Roman" w:cs="Times New Roman"/>
          <w:sz w:val="24"/>
          <w:szCs w:val="24"/>
        </w:rPr>
      </w:pPr>
    </w:p>
    <w:p w:rsidR="00723CD4" w:rsidRDefault="00723CD4" w:rsidP="00C95506">
      <w:pPr>
        <w:tabs>
          <w:tab w:val="left" w:pos="2989"/>
        </w:tabs>
        <w:spacing w:line="360" w:lineRule="auto"/>
        <w:jc w:val="both"/>
        <w:rPr>
          <w:rFonts w:ascii="Times New Roman" w:hAnsi="Times New Roman" w:cs="Times New Roman"/>
          <w:sz w:val="24"/>
          <w:szCs w:val="24"/>
        </w:rPr>
      </w:pPr>
    </w:p>
    <w:p w:rsidR="001C19E8" w:rsidRDefault="001C19E8" w:rsidP="00C95506">
      <w:pPr>
        <w:tabs>
          <w:tab w:val="left" w:pos="2989"/>
        </w:tabs>
        <w:spacing w:line="360" w:lineRule="auto"/>
        <w:jc w:val="both"/>
        <w:rPr>
          <w:rFonts w:ascii="Times New Roman" w:hAnsi="Times New Roman" w:cs="Times New Roman"/>
          <w:sz w:val="24"/>
          <w:szCs w:val="24"/>
        </w:rPr>
      </w:pPr>
    </w:p>
    <w:p w:rsidR="00030F6E" w:rsidRDefault="00030F6E" w:rsidP="00C95506">
      <w:pPr>
        <w:tabs>
          <w:tab w:val="left" w:pos="2989"/>
        </w:tabs>
        <w:spacing w:line="360" w:lineRule="auto"/>
        <w:jc w:val="both"/>
        <w:rPr>
          <w:rFonts w:ascii="Times New Roman" w:hAnsi="Times New Roman" w:cs="Times New Roman"/>
          <w:sz w:val="24"/>
          <w:szCs w:val="24"/>
        </w:rPr>
      </w:pPr>
    </w:p>
    <w:p w:rsidR="003D36C0" w:rsidRDefault="00723CD4" w:rsidP="00574687">
      <w:pPr>
        <w:pStyle w:val="Heading1"/>
        <w:numPr>
          <w:ilvl w:val="0"/>
          <w:numId w:val="1"/>
        </w:numPr>
      </w:pPr>
      <w:bookmarkStart w:id="0" w:name="_Toc355637915"/>
      <w:r>
        <w:lastRenderedPageBreak/>
        <w:t>U</w:t>
      </w:r>
      <w:r w:rsidR="005E52D4">
        <w:t>VOD</w:t>
      </w:r>
      <w:bookmarkEnd w:id="0"/>
    </w:p>
    <w:p w:rsidR="005239F7" w:rsidRDefault="005239F7" w:rsidP="00CD55AE">
      <w:pPr>
        <w:spacing w:line="360" w:lineRule="auto"/>
      </w:pPr>
    </w:p>
    <w:p w:rsidR="007564EB" w:rsidRDefault="007564EB" w:rsidP="007564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Salmonela je gram negativna bakterija, štapićastog oblika koja pripada istoj porodici kao i </w:t>
      </w:r>
      <w:r w:rsidRPr="007564EB">
        <w:rPr>
          <w:rFonts w:ascii="Times New Roman" w:hAnsi="Times New Roman" w:cs="Times New Roman"/>
          <w:sz w:val="24"/>
          <w:szCs w:val="24"/>
        </w:rPr>
        <w:t xml:space="preserve"> Escherichia coli</w:t>
      </w:r>
      <w:r>
        <w:rPr>
          <w:rFonts w:ascii="Times New Roman" w:hAnsi="Times New Roman" w:cs="Times New Roman"/>
          <w:sz w:val="24"/>
          <w:szCs w:val="24"/>
        </w:rPr>
        <w:t>, porodici E</w:t>
      </w:r>
      <w:r w:rsidRPr="007564EB">
        <w:rPr>
          <w:rFonts w:ascii="Times New Roman" w:hAnsi="Times New Roman" w:cs="Times New Roman"/>
          <w:sz w:val="24"/>
          <w:szCs w:val="24"/>
        </w:rPr>
        <w:t>nterobacteriaceae</w:t>
      </w:r>
      <w:r>
        <w:rPr>
          <w:rFonts w:ascii="Times New Roman" w:hAnsi="Times New Roman" w:cs="Times New Roman"/>
          <w:sz w:val="24"/>
          <w:szCs w:val="24"/>
        </w:rPr>
        <w:t>, poznate kao '' crijevne '' bakterije.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Salmonela je prvi put izolovana iz zaraženih svinja 1885. godine, od strane Salmon i Smith. Od tada su mnogi tipovi salmonele izolovani iz različitih izvora. </w:t>
      </w:r>
      <w:r w:rsidR="00C87351" w:rsidRPr="00C87351">
        <w:rPr>
          <w:rFonts w:ascii="Times New Roman" w:hAnsi="Times New Roman" w:cs="Times New Roman"/>
          <w:sz w:val="24"/>
          <w:szCs w:val="24"/>
        </w:rPr>
        <w:t>Najčešći među njima su salmone</w:t>
      </w:r>
      <w:r w:rsidR="00C87351">
        <w:rPr>
          <w:rFonts w:ascii="Times New Roman" w:hAnsi="Times New Roman" w:cs="Times New Roman"/>
          <w:sz w:val="24"/>
          <w:szCs w:val="24"/>
        </w:rPr>
        <w:t>la enteritidis, salmonela typhi</w:t>
      </w:r>
      <w:r w:rsidR="00C87351" w:rsidRPr="00C87351">
        <w:rPr>
          <w:rFonts w:ascii="Times New Roman" w:hAnsi="Times New Roman" w:cs="Times New Roman"/>
          <w:sz w:val="24"/>
          <w:szCs w:val="24"/>
        </w:rPr>
        <w:t xml:space="preserve"> i salmonela typhimurium</w:t>
      </w:r>
      <w:r w:rsidR="00C87351">
        <w:rPr>
          <w:rFonts w:ascii="Times New Roman" w:hAnsi="Times New Roman" w:cs="Times New Roman"/>
          <w:sz w:val="24"/>
          <w:szCs w:val="24"/>
        </w:rPr>
        <w:t xml:space="preserve">. </w:t>
      </w:r>
      <w:r>
        <w:rPr>
          <w:rFonts w:ascii="Times New Roman" w:hAnsi="Times New Roman" w:cs="Times New Roman"/>
          <w:sz w:val="24"/>
          <w:szCs w:val="24"/>
        </w:rPr>
        <w:t xml:space="preserve">Primarni izvor salmonele je probavni trakt raznih životinja i čovjeka. </w:t>
      </w:r>
      <w:r w:rsidR="00552B53">
        <w:rPr>
          <w:rFonts w:ascii="Times New Roman" w:hAnsi="Times New Roman" w:cs="Times New Roman"/>
          <w:sz w:val="24"/>
          <w:szCs w:val="24"/>
        </w:rPr>
        <w:t>Potencijalno je opasna i za životinje, kao i za čovjeka, a bolesti koje izaziva su salmoneloze.</w:t>
      </w:r>
    </w:p>
    <w:p w:rsidR="00552B53" w:rsidRDefault="00552B53" w:rsidP="007564EB">
      <w:pPr>
        <w:spacing w:line="360" w:lineRule="auto"/>
        <w:jc w:val="both"/>
        <w:rPr>
          <w:rFonts w:ascii="Times New Roman" w:hAnsi="Times New Roman" w:cs="Times New Roman"/>
          <w:sz w:val="24"/>
          <w:szCs w:val="24"/>
        </w:rPr>
      </w:pPr>
    </w:p>
    <w:p w:rsidR="00552B53" w:rsidRDefault="00C87351" w:rsidP="00552B53">
      <w:pPr>
        <w:pStyle w:val="Heading1"/>
        <w:numPr>
          <w:ilvl w:val="0"/>
          <w:numId w:val="1"/>
        </w:numPr>
      </w:pPr>
      <w:bookmarkStart w:id="1" w:name="_Toc355637916"/>
      <w:r>
        <w:t xml:space="preserve">RASPROSTRANJENOST </w:t>
      </w:r>
      <w:r w:rsidR="00552B53">
        <w:t>SALMONELE</w:t>
      </w:r>
      <w:bookmarkEnd w:id="1"/>
    </w:p>
    <w:p w:rsidR="00552B53" w:rsidRDefault="00552B53" w:rsidP="00552B53"/>
    <w:p w:rsidR="00DC4D42" w:rsidRDefault="00552B53" w:rsidP="00552B53">
      <w:pPr>
        <w:spacing w:line="360" w:lineRule="auto"/>
        <w:jc w:val="both"/>
        <w:rPr>
          <w:rFonts w:ascii="Times New Roman" w:hAnsi="Times New Roman" w:cs="Times New Roman"/>
          <w:sz w:val="24"/>
          <w:szCs w:val="24"/>
        </w:rPr>
      </w:pPr>
      <w:r w:rsidRPr="00552B53">
        <w:rPr>
          <w:rFonts w:ascii="Times New Roman" w:hAnsi="Times New Roman" w:cs="Times New Roman"/>
          <w:sz w:val="24"/>
          <w:szCs w:val="24"/>
        </w:rPr>
        <w:t>Prema svojoj strukturi razlikujemo preko 2200 vrsta salmonela koje nazivamo serotipovi.</w:t>
      </w:r>
      <w:r>
        <w:rPr>
          <w:rFonts w:ascii="Times New Roman" w:hAnsi="Times New Roman" w:cs="Times New Roman"/>
          <w:sz w:val="24"/>
          <w:szCs w:val="24"/>
        </w:rPr>
        <w:t xml:space="preserve"> Široko su rasprostranjene u prirodi, a njihov primarni izvor je crijevni trakt kičmenjaka. Prisutna je kod velikog broja životinja, uključujući domaće živ</w:t>
      </w:r>
      <w:r w:rsidR="009D10EF">
        <w:rPr>
          <w:rFonts w:ascii="Times New Roman" w:hAnsi="Times New Roman" w:cs="Times New Roman"/>
          <w:sz w:val="24"/>
          <w:szCs w:val="24"/>
        </w:rPr>
        <w:t>otinje, divlje životinje, sisare, pt</w:t>
      </w:r>
      <w:r>
        <w:rPr>
          <w:rFonts w:ascii="Times New Roman" w:hAnsi="Times New Roman" w:cs="Times New Roman"/>
          <w:sz w:val="24"/>
          <w:szCs w:val="24"/>
        </w:rPr>
        <w:t>ice, toplokrvne ili hladnokrvne životinje. Većina životinja kod kojih je prisutna Salmonela ne pokazuju znakove bolesti.</w:t>
      </w:r>
      <w:r w:rsidR="00F66285">
        <w:rPr>
          <w:rFonts w:ascii="Times New Roman" w:hAnsi="Times New Roman" w:cs="Times New Roman"/>
          <w:sz w:val="24"/>
          <w:szCs w:val="24"/>
        </w:rPr>
        <w:t xml:space="preserve"> Prirodni izvor može uključivati vodu, zemlju, insekte</w:t>
      </w:r>
      <w:r w:rsidR="00C87351">
        <w:rPr>
          <w:rFonts w:ascii="Times New Roman" w:hAnsi="Times New Roman" w:cs="Times New Roman"/>
          <w:sz w:val="24"/>
          <w:szCs w:val="24"/>
        </w:rPr>
        <w:t xml:space="preserve">, fabričke površine, kuhinjske površine i životinjski izmet. </w:t>
      </w:r>
    </w:p>
    <w:p w:rsidR="00DC4D42" w:rsidRDefault="00DC4D42" w:rsidP="00DC4D42">
      <w:pPr>
        <w:spacing w:line="360" w:lineRule="auto"/>
        <w:jc w:val="center"/>
        <w:rPr>
          <w:rFonts w:ascii="Times New Roman" w:hAnsi="Times New Roman" w:cs="Times New Roman"/>
          <w:sz w:val="24"/>
          <w:szCs w:val="24"/>
        </w:rPr>
      </w:pPr>
      <w:r>
        <w:rPr>
          <w:noProof/>
          <w:lang w:val="en-US"/>
        </w:rPr>
        <w:drawing>
          <wp:inline distT="0" distB="0" distL="0" distR="0">
            <wp:extent cx="2962275" cy="2092424"/>
            <wp:effectExtent l="0" t="0" r="0" b="3175"/>
            <wp:docPr id="1" name="Picture 1" descr="http://www.foodpoisonjournal.com/uploads/image/salm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oodpoisonjournal.com/uploads/image/salmfp.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039" cy="2098614"/>
                    </a:xfrm>
                    <a:prstGeom prst="rect">
                      <a:avLst/>
                    </a:prstGeom>
                    <a:noFill/>
                    <a:ln>
                      <a:noFill/>
                    </a:ln>
                  </pic:spPr>
                </pic:pic>
              </a:graphicData>
            </a:graphic>
          </wp:inline>
        </w:drawing>
      </w:r>
    </w:p>
    <w:p w:rsidR="00DC4D42" w:rsidRPr="00DC4D42" w:rsidRDefault="00DC4D42" w:rsidP="00DC4D42">
      <w:pPr>
        <w:spacing w:line="360" w:lineRule="auto"/>
        <w:jc w:val="center"/>
        <w:rPr>
          <w:rFonts w:ascii="Times New Roman" w:hAnsi="Times New Roman" w:cs="Times New Roman"/>
          <w:i/>
          <w:sz w:val="24"/>
          <w:szCs w:val="24"/>
          <w:vertAlign w:val="superscript"/>
        </w:rPr>
      </w:pPr>
      <w:r w:rsidRPr="00DC4D42">
        <w:rPr>
          <w:rFonts w:ascii="Times New Roman" w:hAnsi="Times New Roman" w:cs="Times New Roman"/>
          <w:i/>
          <w:sz w:val="24"/>
          <w:szCs w:val="24"/>
          <w:vertAlign w:val="superscript"/>
        </w:rPr>
        <w:t>Slika 2.1. Kontaminirana hrana ( izvor zaraze )</w:t>
      </w:r>
    </w:p>
    <w:p w:rsidR="00DC4D42" w:rsidRDefault="00DC4D42" w:rsidP="00552B53">
      <w:pPr>
        <w:spacing w:line="360" w:lineRule="auto"/>
        <w:jc w:val="both"/>
        <w:rPr>
          <w:rFonts w:ascii="Times New Roman" w:hAnsi="Times New Roman" w:cs="Times New Roman"/>
          <w:sz w:val="24"/>
          <w:szCs w:val="24"/>
        </w:rPr>
      </w:pPr>
    </w:p>
    <w:p w:rsidR="00552B53" w:rsidRDefault="00C87351" w:rsidP="00552B53">
      <w:pPr>
        <w:spacing w:line="360" w:lineRule="auto"/>
        <w:jc w:val="both"/>
        <w:rPr>
          <w:rFonts w:ascii="Times New Roman" w:hAnsi="Times New Roman" w:cs="Times New Roman"/>
          <w:sz w:val="24"/>
          <w:szCs w:val="24"/>
        </w:rPr>
      </w:pPr>
      <w:r w:rsidRPr="00C87351">
        <w:rPr>
          <w:rFonts w:ascii="Times New Roman" w:hAnsi="Times New Roman" w:cs="Times New Roman"/>
          <w:sz w:val="24"/>
          <w:szCs w:val="24"/>
        </w:rPr>
        <w:lastRenderedPageBreak/>
        <w:t>Salmonele su vrlo otporne na štetne utjecaje okoline, te mogu jako dugo preživjeti van organizma domaćina</w:t>
      </w:r>
      <w:r>
        <w:rPr>
          <w:rFonts w:ascii="Times New Roman" w:hAnsi="Times New Roman" w:cs="Times New Roman"/>
          <w:sz w:val="24"/>
          <w:szCs w:val="24"/>
        </w:rPr>
        <w:t xml:space="preserve">. </w:t>
      </w:r>
      <w:r w:rsidR="004C4B99" w:rsidRPr="004C4B99">
        <w:rPr>
          <w:rFonts w:ascii="Times New Roman" w:hAnsi="Times New Roman" w:cs="Times New Roman"/>
          <w:sz w:val="24"/>
          <w:szCs w:val="24"/>
        </w:rPr>
        <w:t>S.typhi kao uzročnik tifusa je prilagođen samo na čovjeka. Izvor zaraze je samo čovjek, bio on bolesnik ili kliconoša. S.typhi se u okolinu izlučuje stolicom i mokraćom, te može kontaminirati i vodu i hranu i na taj način prenijeti na druge ljude. U spriječavanj</w:t>
      </w:r>
      <w:r w:rsidR="00A0735E">
        <w:rPr>
          <w:rFonts w:ascii="Times New Roman" w:hAnsi="Times New Roman" w:cs="Times New Roman"/>
          <w:sz w:val="24"/>
          <w:szCs w:val="24"/>
        </w:rPr>
        <w:t>u  širenja trbušnog tifusa</w:t>
      </w:r>
      <w:r w:rsidR="004C4B99" w:rsidRPr="004C4B99">
        <w:rPr>
          <w:rFonts w:ascii="Times New Roman" w:hAnsi="Times New Roman" w:cs="Times New Roman"/>
          <w:sz w:val="24"/>
          <w:szCs w:val="24"/>
        </w:rPr>
        <w:t xml:space="preserve"> najvažnije</w:t>
      </w:r>
      <w:r w:rsidR="00A0735E">
        <w:rPr>
          <w:rFonts w:ascii="Times New Roman" w:hAnsi="Times New Roman" w:cs="Times New Roman"/>
          <w:sz w:val="24"/>
          <w:szCs w:val="24"/>
        </w:rPr>
        <w:t xml:space="preserve"> su mjere ispravnog uklanjanja fekalija hloris</w:t>
      </w:r>
      <w:r w:rsidR="004C4B99" w:rsidRPr="004C4B99">
        <w:rPr>
          <w:rFonts w:ascii="Times New Roman" w:hAnsi="Times New Roman" w:cs="Times New Roman"/>
          <w:sz w:val="24"/>
          <w:szCs w:val="24"/>
        </w:rPr>
        <w:t>anjem vode, hig</w:t>
      </w:r>
      <w:r w:rsidR="00A0735E">
        <w:rPr>
          <w:rFonts w:ascii="Times New Roman" w:hAnsi="Times New Roman" w:cs="Times New Roman"/>
          <w:sz w:val="24"/>
          <w:szCs w:val="24"/>
        </w:rPr>
        <w:t>ijenskog obrazovanja, te redovn</w:t>
      </w:r>
      <w:r w:rsidR="004C4B99" w:rsidRPr="004C4B99">
        <w:rPr>
          <w:rFonts w:ascii="Times New Roman" w:hAnsi="Times New Roman" w:cs="Times New Roman"/>
          <w:sz w:val="24"/>
          <w:szCs w:val="24"/>
        </w:rPr>
        <w:t xml:space="preserve">e kontrole kliconoša. Druge salmoneloze čovjeka spadaju u zoonoze, a izvor </w:t>
      </w:r>
      <w:r w:rsidR="00A0735E">
        <w:rPr>
          <w:rFonts w:ascii="Times New Roman" w:hAnsi="Times New Roman" w:cs="Times New Roman"/>
          <w:sz w:val="24"/>
          <w:szCs w:val="24"/>
        </w:rPr>
        <w:t>zaraze je u životinjama (posebno</w:t>
      </w:r>
      <w:r w:rsidR="004C4B99" w:rsidRPr="004C4B99">
        <w:rPr>
          <w:rFonts w:ascii="Times New Roman" w:hAnsi="Times New Roman" w:cs="Times New Roman"/>
          <w:sz w:val="24"/>
          <w:szCs w:val="24"/>
        </w:rPr>
        <w:t xml:space="preserve"> goveda i peradi), životinjskim proizvodima, ali i u ljudima, bolesnicima i kliconošama. Životinjski proizvodi najčešće se kontaminiraju fekalnim sadržajem prilikom klanja. Važan su izvor salmonele i jaja, svježa ili sušena. Osim toga kućni ljubimci mogu biti kliconoše salmonela i predstavljati izvor zaraze. Prijenosnik salmonela su tada kontaminirana voda ili hrana, ili prljave ruke, a u spriječavanju širenja salmoneloza najvažniji su postupci  </w:t>
      </w:r>
      <w:r w:rsidR="00A0735E">
        <w:rPr>
          <w:rFonts w:ascii="Times New Roman" w:hAnsi="Times New Roman" w:cs="Times New Roman"/>
          <w:sz w:val="24"/>
          <w:szCs w:val="24"/>
        </w:rPr>
        <w:t>ispravno otklanjanje fekalija, hloris</w:t>
      </w:r>
      <w:r w:rsidR="004C4B99" w:rsidRPr="004C4B99">
        <w:rPr>
          <w:rFonts w:ascii="Times New Roman" w:hAnsi="Times New Roman" w:cs="Times New Roman"/>
          <w:sz w:val="24"/>
          <w:szCs w:val="24"/>
        </w:rPr>
        <w:t>anje vode, čišćenje površine u kuhinji za pripremu sirovog mesa i gotovih jela, te obrazovanje osoba koje rade sa živežnim namirnicama. Treba naglasiti da je salmonelozni gastroenteritis jedan od najčešćih prijenosnih bol</w:t>
      </w:r>
      <w:r w:rsidR="00494C6C">
        <w:rPr>
          <w:rFonts w:ascii="Times New Roman" w:hAnsi="Times New Roman" w:cs="Times New Roman"/>
          <w:sz w:val="24"/>
          <w:szCs w:val="24"/>
        </w:rPr>
        <w:t>esti  u zapadnom svijetu, uprkos</w:t>
      </w:r>
      <w:r w:rsidR="004C4B99" w:rsidRPr="004C4B99">
        <w:rPr>
          <w:rFonts w:ascii="Times New Roman" w:hAnsi="Times New Roman" w:cs="Times New Roman"/>
          <w:sz w:val="24"/>
          <w:szCs w:val="24"/>
        </w:rPr>
        <w:t xml:space="preserve"> visokom živo</w:t>
      </w:r>
      <w:r w:rsidR="00494C6C">
        <w:rPr>
          <w:rFonts w:ascii="Times New Roman" w:hAnsi="Times New Roman" w:cs="Times New Roman"/>
          <w:sz w:val="24"/>
          <w:szCs w:val="24"/>
        </w:rPr>
        <w:t>tnom standardu. Postoji vakcina za tifus, ali u našoj zemlji</w:t>
      </w:r>
      <w:r w:rsidR="004C4B99" w:rsidRPr="004C4B99">
        <w:rPr>
          <w:rFonts w:ascii="Times New Roman" w:hAnsi="Times New Roman" w:cs="Times New Roman"/>
          <w:sz w:val="24"/>
          <w:szCs w:val="24"/>
        </w:rPr>
        <w:t xml:space="preserve"> nije registrirano, tako da se danas osim općih gore navedenih mjera preporučuje često pranje ruku, termička obrada hrane, i konzumiranje prokuhan</w:t>
      </w:r>
      <w:r w:rsidR="00494C6C">
        <w:rPr>
          <w:rFonts w:ascii="Times New Roman" w:hAnsi="Times New Roman" w:cs="Times New Roman"/>
          <w:sz w:val="24"/>
          <w:szCs w:val="24"/>
        </w:rPr>
        <w:t>e i hloris</w:t>
      </w:r>
      <w:r w:rsidR="004C4B99" w:rsidRPr="004C4B99">
        <w:rPr>
          <w:rFonts w:ascii="Times New Roman" w:hAnsi="Times New Roman" w:cs="Times New Roman"/>
          <w:sz w:val="24"/>
          <w:szCs w:val="24"/>
        </w:rPr>
        <w:t>anje vode u područjima gdje nema vodovoda.</w:t>
      </w:r>
    </w:p>
    <w:p w:rsidR="00C87351" w:rsidRDefault="00C87351" w:rsidP="00552B53">
      <w:pPr>
        <w:spacing w:line="360" w:lineRule="auto"/>
        <w:jc w:val="both"/>
        <w:rPr>
          <w:rFonts w:ascii="Times New Roman" w:hAnsi="Times New Roman" w:cs="Times New Roman"/>
          <w:sz w:val="24"/>
          <w:szCs w:val="24"/>
        </w:rPr>
      </w:pPr>
    </w:p>
    <w:p w:rsidR="00C87351" w:rsidRDefault="00C87351" w:rsidP="00C87351">
      <w:pPr>
        <w:pStyle w:val="Heading1"/>
        <w:numPr>
          <w:ilvl w:val="0"/>
          <w:numId w:val="1"/>
        </w:numPr>
      </w:pPr>
      <w:bookmarkStart w:id="2" w:name="_Toc355637917"/>
      <w:r>
        <w:t>GRAĐA I IZGLED SALMONELE</w:t>
      </w:r>
      <w:bookmarkEnd w:id="2"/>
    </w:p>
    <w:p w:rsidR="00C87351" w:rsidRDefault="00C87351" w:rsidP="00C87351"/>
    <w:p w:rsidR="00C87351" w:rsidRDefault="00C87351" w:rsidP="00C87351">
      <w:pPr>
        <w:spacing w:line="360" w:lineRule="auto"/>
        <w:jc w:val="both"/>
        <w:rPr>
          <w:rFonts w:ascii="Times New Roman" w:hAnsi="Times New Roman" w:cs="Times New Roman"/>
          <w:sz w:val="24"/>
          <w:szCs w:val="24"/>
        </w:rPr>
      </w:pPr>
      <w:r w:rsidRPr="00C87351">
        <w:rPr>
          <w:rFonts w:ascii="Times New Roman" w:hAnsi="Times New Roman" w:cs="Times New Roman"/>
          <w:sz w:val="24"/>
          <w:szCs w:val="24"/>
        </w:rPr>
        <w:t>Mikroskopski salmonele izgledaju poput malih sivkastih kolonija koje sadrže fimbrije (trepetljike) što im pomaže prilikom kretanja.</w:t>
      </w:r>
      <w:r w:rsidR="00494C6C">
        <w:rPr>
          <w:rFonts w:ascii="Times New Roman" w:hAnsi="Times New Roman" w:cs="Times New Roman"/>
          <w:sz w:val="24"/>
          <w:szCs w:val="24"/>
        </w:rPr>
        <w:t>T</w:t>
      </w:r>
      <w:r w:rsidR="00783DA3" w:rsidRPr="00783DA3">
        <w:rPr>
          <w:rFonts w:ascii="Times New Roman" w:hAnsi="Times New Roman" w:cs="Times New Roman"/>
          <w:sz w:val="24"/>
          <w:szCs w:val="24"/>
        </w:rPr>
        <w:t>o su tanki, pravilni Gram (-) bacili, pokretnisa peritrihijalnim flagelama, aerobni su i fakultativnoanaerobni, ne poseduju kapsulu i ne stvaraju spore</w:t>
      </w:r>
      <w:r w:rsidR="00783DA3">
        <w:rPr>
          <w:rFonts w:ascii="Times New Roman" w:hAnsi="Times New Roman" w:cs="Times New Roman"/>
          <w:sz w:val="24"/>
          <w:szCs w:val="24"/>
        </w:rPr>
        <w:t>.</w:t>
      </w:r>
      <w:r w:rsidRPr="00C87351">
        <w:rPr>
          <w:rFonts w:ascii="Times New Roman" w:hAnsi="Times New Roman" w:cs="Times New Roman"/>
          <w:sz w:val="24"/>
          <w:szCs w:val="24"/>
        </w:rPr>
        <w:t xml:space="preserve"> Genetski, salmonela je jako varijabilna, i što je još važnije, često dolazi do prom</w:t>
      </w:r>
      <w:r w:rsidR="00494C6C">
        <w:rPr>
          <w:rFonts w:ascii="Times New Roman" w:hAnsi="Times New Roman" w:cs="Times New Roman"/>
          <w:sz w:val="24"/>
          <w:szCs w:val="24"/>
        </w:rPr>
        <w:t>i</w:t>
      </w:r>
      <w:r w:rsidRPr="00C87351">
        <w:rPr>
          <w:rFonts w:ascii="Times New Roman" w:hAnsi="Times New Roman" w:cs="Times New Roman"/>
          <w:sz w:val="24"/>
          <w:szCs w:val="24"/>
        </w:rPr>
        <w:t>jena genetskih struktura u samoj bakteriji pa to sve uvjetuje da se javljaju stečene otpornosti prema antibioticima.</w:t>
      </w:r>
      <w:r>
        <w:rPr>
          <w:rStyle w:val="FootnoteReference"/>
          <w:rFonts w:ascii="Times New Roman" w:hAnsi="Times New Roman" w:cs="Times New Roman"/>
          <w:sz w:val="24"/>
          <w:szCs w:val="24"/>
        </w:rPr>
        <w:footnoteReference w:id="3"/>
      </w:r>
      <w:r w:rsidR="00494C6C">
        <w:rPr>
          <w:rFonts w:ascii="Times New Roman" w:hAnsi="Times New Roman" w:cs="Times New Roman"/>
          <w:sz w:val="24"/>
          <w:szCs w:val="24"/>
        </w:rPr>
        <w:t>Salmonele su širine</w:t>
      </w:r>
      <w:r w:rsidRPr="00C87351">
        <w:rPr>
          <w:rFonts w:ascii="Times New Roman" w:hAnsi="Times New Roman" w:cs="Times New Roman"/>
          <w:sz w:val="24"/>
          <w:szCs w:val="24"/>
        </w:rPr>
        <w:t xml:space="preserve"> od 0.7 do 1.5 µm, dužine od 2 do 5 µm, i većina je pokretna pomoću flagela (bič).</w:t>
      </w:r>
    </w:p>
    <w:p w:rsidR="008B45BD" w:rsidRDefault="002B29B4" w:rsidP="008B45BD">
      <w:pPr>
        <w:spacing w:line="360" w:lineRule="auto"/>
        <w:jc w:val="center"/>
        <w:rPr>
          <w:rFonts w:ascii="Times New Roman" w:hAnsi="Times New Roman" w:cs="Times New Roman"/>
          <w:sz w:val="24"/>
          <w:szCs w:val="24"/>
        </w:rPr>
      </w:pPr>
      <w:r>
        <w:rPr>
          <w:noProof/>
          <w:lang w:val="en-US"/>
        </w:rPr>
        <w:lastRenderedPageBreak/>
        <w:drawing>
          <wp:inline distT="0" distB="0" distL="0" distR="0">
            <wp:extent cx="2954502" cy="2181225"/>
            <wp:effectExtent l="0" t="0" r="0" b="0"/>
            <wp:docPr id="4" name="Picture 4" descr="http://www.poslovniforum.hr/poljoprivreda/poljoslike/salmone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slovniforum.hr/poljoprivreda/poljoslike/salmonela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4502" cy="2181225"/>
                    </a:xfrm>
                    <a:prstGeom prst="rect">
                      <a:avLst/>
                    </a:prstGeom>
                    <a:noFill/>
                    <a:ln>
                      <a:noFill/>
                    </a:ln>
                  </pic:spPr>
                </pic:pic>
              </a:graphicData>
            </a:graphic>
          </wp:inline>
        </w:drawing>
      </w:r>
    </w:p>
    <w:p w:rsidR="008B45BD" w:rsidRPr="008B45BD" w:rsidRDefault="008B45BD" w:rsidP="008B45BD">
      <w:pPr>
        <w:spacing w:line="360" w:lineRule="auto"/>
        <w:jc w:val="center"/>
        <w:rPr>
          <w:rFonts w:ascii="Times New Roman" w:hAnsi="Times New Roman" w:cs="Times New Roman"/>
          <w:i/>
          <w:sz w:val="24"/>
          <w:szCs w:val="24"/>
          <w:vertAlign w:val="superscript"/>
        </w:rPr>
      </w:pPr>
      <w:r w:rsidRPr="008B45BD">
        <w:rPr>
          <w:rFonts w:ascii="Times New Roman" w:hAnsi="Times New Roman" w:cs="Times New Roman"/>
          <w:i/>
          <w:sz w:val="24"/>
          <w:szCs w:val="24"/>
          <w:vertAlign w:val="superscript"/>
        </w:rPr>
        <w:t>Slika 3.1. Građa salmonele</w:t>
      </w:r>
    </w:p>
    <w:p w:rsidR="004C4B99" w:rsidRPr="004C4B99" w:rsidRDefault="004C4B99" w:rsidP="00327F4C">
      <w:pPr>
        <w:pStyle w:val="Heading2"/>
        <w:numPr>
          <w:ilvl w:val="1"/>
          <w:numId w:val="1"/>
        </w:numPr>
        <w:spacing w:line="360" w:lineRule="auto"/>
      </w:pPr>
      <w:bookmarkStart w:id="3" w:name="_Toc355637918"/>
      <w:r>
        <w:t>Tipovi salmonele</w:t>
      </w:r>
      <w:bookmarkEnd w:id="3"/>
    </w:p>
    <w:p w:rsidR="004C4B99" w:rsidRPr="004C4B99" w:rsidRDefault="004C4B99" w:rsidP="00327F4C">
      <w:pPr>
        <w:spacing w:line="360" w:lineRule="auto"/>
        <w:jc w:val="both"/>
        <w:rPr>
          <w:rFonts w:ascii="Times New Roman" w:hAnsi="Times New Roman" w:cs="Times New Roman"/>
          <w:sz w:val="24"/>
          <w:szCs w:val="24"/>
        </w:rPr>
      </w:pPr>
      <w:r w:rsidRPr="004C4B99">
        <w:rPr>
          <w:rFonts w:ascii="Times New Roman" w:hAnsi="Times New Roman" w:cs="Times New Roman"/>
          <w:sz w:val="24"/>
          <w:szCs w:val="24"/>
        </w:rPr>
        <w:t>Tipove salmonele možemo okvirno podijeliti u tri grupe:</w:t>
      </w:r>
    </w:p>
    <w:p w:rsidR="004C4B99" w:rsidRPr="004C4B99" w:rsidRDefault="004C4B99" w:rsidP="00327F4C">
      <w:pPr>
        <w:spacing w:line="360" w:lineRule="auto"/>
        <w:jc w:val="both"/>
        <w:rPr>
          <w:rFonts w:ascii="Times New Roman" w:hAnsi="Times New Roman" w:cs="Times New Roman"/>
          <w:sz w:val="24"/>
          <w:szCs w:val="24"/>
        </w:rPr>
      </w:pPr>
      <w:r>
        <w:rPr>
          <w:rFonts w:ascii="Times New Roman" w:hAnsi="Times New Roman" w:cs="Times New Roman"/>
          <w:sz w:val="24"/>
          <w:szCs w:val="24"/>
        </w:rPr>
        <w:t>* S</w:t>
      </w:r>
      <w:r w:rsidRPr="004C4B99">
        <w:rPr>
          <w:rFonts w:ascii="Times New Roman" w:hAnsi="Times New Roman" w:cs="Times New Roman"/>
          <w:sz w:val="24"/>
          <w:szCs w:val="24"/>
        </w:rPr>
        <w:t>almonele adaptirane na čovjeka (S. typhi, S. paratyphi A, B, C)</w:t>
      </w:r>
    </w:p>
    <w:p w:rsidR="004C4B99" w:rsidRPr="004C4B99" w:rsidRDefault="004C4B99" w:rsidP="004C4B99">
      <w:pPr>
        <w:spacing w:line="360" w:lineRule="auto"/>
        <w:jc w:val="both"/>
        <w:rPr>
          <w:rFonts w:ascii="Times New Roman" w:hAnsi="Times New Roman" w:cs="Times New Roman"/>
          <w:sz w:val="24"/>
          <w:szCs w:val="24"/>
        </w:rPr>
      </w:pPr>
      <w:r>
        <w:rPr>
          <w:rFonts w:ascii="Times New Roman" w:hAnsi="Times New Roman" w:cs="Times New Roman"/>
          <w:sz w:val="24"/>
          <w:szCs w:val="24"/>
        </w:rPr>
        <w:t>* S</w:t>
      </w:r>
      <w:r w:rsidRPr="004C4B99">
        <w:rPr>
          <w:rFonts w:ascii="Times New Roman" w:hAnsi="Times New Roman" w:cs="Times New Roman"/>
          <w:sz w:val="24"/>
          <w:szCs w:val="24"/>
        </w:rPr>
        <w:t xml:space="preserve">almonele adaptirane na nekog drugog specifičnog nosioca (S. </w:t>
      </w:r>
      <w:r>
        <w:rPr>
          <w:rFonts w:ascii="Times New Roman" w:hAnsi="Times New Roman" w:cs="Times New Roman"/>
          <w:sz w:val="24"/>
          <w:szCs w:val="24"/>
        </w:rPr>
        <w:t xml:space="preserve">choleraesuis, S. dublin, itd.) </w:t>
      </w:r>
    </w:p>
    <w:p w:rsidR="004C4B99" w:rsidRDefault="004C4B99" w:rsidP="004C4B99">
      <w:pPr>
        <w:spacing w:line="360" w:lineRule="auto"/>
        <w:jc w:val="both"/>
        <w:rPr>
          <w:rFonts w:ascii="Times New Roman" w:hAnsi="Times New Roman" w:cs="Times New Roman"/>
          <w:sz w:val="24"/>
          <w:szCs w:val="24"/>
        </w:rPr>
      </w:pPr>
      <w:r>
        <w:rPr>
          <w:rFonts w:ascii="Times New Roman" w:hAnsi="Times New Roman" w:cs="Times New Roman"/>
          <w:sz w:val="24"/>
          <w:szCs w:val="24"/>
        </w:rPr>
        <w:t>* S</w:t>
      </w:r>
      <w:r w:rsidRPr="004C4B99">
        <w:rPr>
          <w:rFonts w:ascii="Times New Roman" w:hAnsi="Times New Roman" w:cs="Times New Roman"/>
          <w:sz w:val="24"/>
          <w:szCs w:val="24"/>
        </w:rPr>
        <w:t>almonele koje nemaju specifičnog nosioca (preko 2000 tipova, od kojih većina može kod čovjeka uzrokovati gastrointestinalne simptome).</w:t>
      </w:r>
    </w:p>
    <w:p w:rsidR="00DC4D42" w:rsidRDefault="00DC4D42" w:rsidP="00DC4D42">
      <w:pPr>
        <w:spacing w:line="360" w:lineRule="auto"/>
        <w:jc w:val="center"/>
        <w:rPr>
          <w:rFonts w:ascii="Times New Roman" w:hAnsi="Times New Roman" w:cs="Times New Roman"/>
          <w:sz w:val="24"/>
          <w:szCs w:val="24"/>
        </w:rPr>
      </w:pPr>
      <w:r>
        <w:rPr>
          <w:noProof/>
          <w:lang w:val="en-US"/>
        </w:rPr>
        <w:drawing>
          <wp:inline distT="0" distB="0" distL="0" distR="0">
            <wp:extent cx="3762375" cy="1964796"/>
            <wp:effectExtent l="0" t="0" r="0" b="0"/>
            <wp:docPr id="2" name="Picture 2" descr="http://cdn.arstechnica.net/wp-content/uploads/2010/09/salmon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arstechnica.net/wp-content/uploads/2010/09/salmonella.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1131" cy="1964146"/>
                    </a:xfrm>
                    <a:prstGeom prst="rect">
                      <a:avLst/>
                    </a:prstGeom>
                    <a:noFill/>
                    <a:ln>
                      <a:noFill/>
                    </a:ln>
                  </pic:spPr>
                </pic:pic>
              </a:graphicData>
            </a:graphic>
          </wp:inline>
        </w:drawing>
      </w:r>
    </w:p>
    <w:p w:rsidR="00DC4D42" w:rsidRDefault="008B45BD" w:rsidP="00DC4D42">
      <w:pPr>
        <w:spacing w:line="360" w:lineRule="auto"/>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Slika 3.2. Izgled Salmonele</w:t>
      </w:r>
    </w:p>
    <w:p w:rsidR="00327F4C" w:rsidRDefault="00327F4C" w:rsidP="00327F4C">
      <w:pPr>
        <w:pStyle w:val="Heading2"/>
        <w:numPr>
          <w:ilvl w:val="1"/>
          <w:numId w:val="1"/>
        </w:numPr>
        <w:spacing w:line="360" w:lineRule="auto"/>
        <w:jc w:val="both"/>
      </w:pPr>
      <w:bookmarkStart w:id="4" w:name="_Toc355637919"/>
      <w:r>
        <w:t>Kulturalne osobine</w:t>
      </w:r>
      <w:bookmarkEnd w:id="4"/>
    </w:p>
    <w:p w:rsidR="00327F4C" w:rsidRDefault="00327F4C" w:rsidP="00327F4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327F4C">
        <w:rPr>
          <w:rFonts w:ascii="Times New Roman" w:hAnsi="Times New Roman" w:cs="Times New Roman"/>
          <w:sz w:val="24"/>
          <w:szCs w:val="24"/>
        </w:rPr>
        <w:t>almonelle su veoma osetljive nauslove spo</w:t>
      </w:r>
      <w:r w:rsidR="00494C6C">
        <w:rPr>
          <w:rFonts w:ascii="Times New Roman" w:hAnsi="Times New Roman" w:cs="Times New Roman"/>
          <w:sz w:val="24"/>
          <w:szCs w:val="24"/>
        </w:rPr>
        <w:t>ljaš</w:t>
      </w:r>
      <w:r>
        <w:rPr>
          <w:rFonts w:ascii="Times New Roman" w:hAnsi="Times New Roman" w:cs="Times New Roman"/>
          <w:sz w:val="24"/>
          <w:szCs w:val="24"/>
        </w:rPr>
        <w:t xml:space="preserve">nje sredine. Kultivacija se </w:t>
      </w:r>
      <w:r w:rsidR="00081585">
        <w:rPr>
          <w:rFonts w:ascii="Times New Roman" w:hAnsi="Times New Roman" w:cs="Times New Roman"/>
          <w:sz w:val="24"/>
          <w:szCs w:val="24"/>
        </w:rPr>
        <w:t>vrš</w:t>
      </w:r>
      <w:r w:rsidRPr="00327F4C">
        <w:rPr>
          <w:rFonts w:ascii="Times New Roman" w:hAnsi="Times New Roman" w:cs="Times New Roman"/>
          <w:sz w:val="24"/>
          <w:szCs w:val="24"/>
        </w:rPr>
        <w:t>i na</w:t>
      </w:r>
      <w:r>
        <w:rPr>
          <w:rFonts w:ascii="Times New Roman" w:hAnsi="Times New Roman" w:cs="Times New Roman"/>
          <w:sz w:val="24"/>
          <w:szCs w:val="24"/>
        </w:rPr>
        <w:t xml:space="preserve"> 37˚C u aerobnim uslovima. Nisu </w:t>
      </w:r>
      <w:r w:rsidR="00081585">
        <w:rPr>
          <w:rFonts w:ascii="Times New Roman" w:hAnsi="Times New Roman" w:cs="Times New Roman"/>
          <w:sz w:val="24"/>
          <w:szCs w:val="24"/>
        </w:rPr>
        <w:t>probirač</w:t>
      </w:r>
      <w:r w:rsidRPr="00327F4C">
        <w:rPr>
          <w:rFonts w:ascii="Times New Roman" w:hAnsi="Times New Roman" w:cs="Times New Roman"/>
          <w:sz w:val="24"/>
          <w:szCs w:val="24"/>
        </w:rPr>
        <w:t>i i dobro rastu na svim hranljivimpodlogama. Na SS agaru obrazuju</w:t>
      </w:r>
      <w:r w:rsidR="00081585">
        <w:rPr>
          <w:rFonts w:ascii="Times New Roman" w:hAnsi="Times New Roman" w:cs="Times New Roman"/>
          <w:sz w:val="24"/>
          <w:szCs w:val="24"/>
        </w:rPr>
        <w:t xml:space="preserve"> pravilne, okrugle, prozrač</w:t>
      </w:r>
      <w:r w:rsidRPr="00327F4C">
        <w:rPr>
          <w:rFonts w:ascii="Times New Roman" w:hAnsi="Times New Roman" w:cs="Times New Roman"/>
          <w:sz w:val="24"/>
          <w:szCs w:val="24"/>
        </w:rPr>
        <w:t>ne, laktoza (-)kolonije sa crnim centrom.</w:t>
      </w:r>
    </w:p>
    <w:p w:rsidR="00327F4C" w:rsidRDefault="00327F4C" w:rsidP="00327F4C">
      <w:pPr>
        <w:pStyle w:val="Heading2"/>
        <w:numPr>
          <w:ilvl w:val="1"/>
          <w:numId w:val="1"/>
        </w:numPr>
        <w:spacing w:line="360" w:lineRule="auto"/>
      </w:pPr>
      <w:bookmarkStart w:id="5" w:name="_Toc355637920"/>
      <w:r>
        <w:lastRenderedPageBreak/>
        <w:t>Biohemijske osobine</w:t>
      </w:r>
      <w:bookmarkEnd w:id="5"/>
    </w:p>
    <w:p w:rsidR="00327F4C" w:rsidRDefault="00327F4C" w:rsidP="00327F4C">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327F4C">
        <w:rPr>
          <w:rFonts w:ascii="Times New Roman" w:hAnsi="Times New Roman" w:cs="Times New Roman"/>
          <w:sz w:val="24"/>
          <w:szCs w:val="24"/>
        </w:rPr>
        <w:t>iohemizam</w:t>
      </w:r>
      <w:r w:rsidR="00081585">
        <w:rPr>
          <w:rFonts w:ascii="Times New Roman" w:hAnsi="Times New Roman" w:cs="Times New Roman"/>
          <w:sz w:val="24"/>
          <w:szCs w:val="24"/>
        </w:rPr>
        <w:t>salmonele je važ</w:t>
      </w:r>
      <w:r w:rsidRPr="00327F4C">
        <w:rPr>
          <w:rFonts w:ascii="Times New Roman" w:hAnsi="Times New Roman" w:cs="Times New Roman"/>
          <w:sz w:val="24"/>
          <w:szCs w:val="24"/>
        </w:rPr>
        <w:t xml:space="preserve">an zanjihovuidentifikaciju i ispituje se na biohemijskojseriji: pokretne, glukoza </w:t>
      </w:r>
      <w:r>
        <w:rPr>
          <w:rFonts w:ascii="Times New Roman" w:hAnsi="Times New Roman" w:cs="Times New Roman"/>
          <w:sz w:val="24"/>
          <w:szCs w:val="24"/>
        </w:rPr>
        <w:t xml:space="preserve">(+), laktoza (-), </w:t>
      </w:r>
      <w:r w:rsidRPr="00327F4C">
        <w:rPr>
          <w:rFonts w:ascii="Times New Roman" w:hAnsi="Times New Roman" w:cs="Times New Roman"/>
          <w:sz w:val="24"/>
          <w:szCs w:val="24"/>
        </w:rPr>
        <w:t>H</w:t>
      </w:r>
      <w:r w:rsidRPr="00327F4C">
        <w:rPr>
          <w:rFonts w:ascii="Cambria Math" w:hAnsi="Cambria Math" w:cs="Cambria Math"/>
          <w:sz w:val="24"/>
          <w:szCs w:val="24"/>
        </w:rPr>
        <w:t>₂</w:t>
      </w:r>
      <w:r w:rsidRPr="00327F4C">
        <w:rPr>
          <w:rFonts w:ascii="Times New Roman" w:hAnsi="Times New Roman" w:cs="Times New Roman"/>
          <w:sz w:val="24"/>
          <w:szCs w:val="24"/>
        </w:rPr>
        <w:t>S (+) , in</w:t>
      </w:r>
      <w:r w:rsidRPr="00327F4C">
        <w:rPr>
          <w:rFonts w:ascii="Times New Roman" w:hAnsi="Times New Roman" w:cs="Times New Roman" w:hint="eastAsia"/>
          <w:sz w:val="24"/>
          <w:szCs w:val="24"/>
        </w:rPr>
        <w:t></w:t>
      </w:r>
      <w:r>
        <w:rPr>
          <w:rFonts w:ascii="Times New Roman" w:hAnsi="Times New Roman" w:cs="Times New Roman"/>
          <w:sz w:val="24"/>
          <w:szCs w:val="24"/>
        </w:rPr>
        <w:t>ol (</w:t>
      </w:r>
      <w:r w:rsidRPr="00327F4C">
        <w:rPr>
          <w:rFonts w:ascii="Times New Roman" w:hAnsi="Times New Roman" w:cs="Times New Roman"/>
          <w:sz w:val="24"/>
          <w:szCs w:val="24"/>
        </w:rPr>
        <w:t>-).</w:t>
      </w:r>
    </w:p>
    <w:p w:rsidR="00327F4C" w:rsidRDefault="00327F4C" w:rsidP="00327F4C">
      <w:pPr>
        <w:pStyle w:val="Heading2"/>
        <w:numPr>
          <w:ilvl w:val="1"/>
          <w:numId w:val="1"/>
        </w:numPr>
        <w:spacing w:line="360" w:lineRule="auto"/>
      </w:pPr>
      <w:bookmarkStart w:id="6" w:name="_Toc355637921"/>
      <w:r>
        <w:t>Antigena građa</w:t>
      </w:r>
      <w:bookmarkEnd w:id="6"/>
    </w:p>
    <w:p w:rsidR="00327F4C" w:rsidRPr="00327F4C" w:rsidRDefault="00081585" w:rsidP="00327F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Sve salmonele </w:t>
      </w:r>
      <w:r w:rsidR="00327F4C" w:rsidRPr="00327F4C">
        <w:rPr>
          <w:rFonts w:ascii="Times New Roman" w:hAnsi="Times New Roman" w:cs="Times New Roman"/>
          <w:sz w:val="24"/>
          <w:szCs w:val="24"/>
        </w:rPr>
        <w:t>poseduju O i H antigen. Somatski Oantigen je lipopolisaharidan, endotoksin i</w:t>
      </w:r>
      <w:r>
        <w:rPr>
          <w:rFonts w:ascii="Times New Roman" w:hAnsi="Times New Roman" w:cs="Times New Roman"/>
          <w:sz w:val="24"/>
          <w:szCs w:val="24"/>
        </w:rPr>
        <w:t xml:space="preserve"> termostabilan. Sastoji se iz viš</w:t>
      </w:r>
      <w:r w:rsidR="00327F4C" w:rsidRPr="00327F4C">
        <w:rPr>
          <w:rFonts w:ascii="Times New Roman" w:hAnsi="Times New Roman" w:cs="Times New Roman"/>
          <w:sz w:val="24"/>
          <w:szCs w:val="24"/>
        </w:rPr>
        <w:t>e komponenti i grupno je</w:t>
      </w:r>
      <w:r>
        <w:rPr>
          <w:rFonts w:ascii="Times New Roman" w:hAnsi="Times New Roman" w:cs="Times New Roman"/>
          <w:sz w:val="24"/>
          <w:szCs w:val="24"/>
        </w:rPr>
        <w:t xml:space="preserve"> specifičan. Na osnovu građe O-Ag-a sve salmonel</w:t>
      </w:r>
      <w:r w:rsidR="00327F4C" w:rsidRPr="00327F4C">
        <w:rPr>
          <w:rFonts w:ascii="Times New Roman" w:hAnsi="Times New Roman" w:cs="Times New Roman"/>
          <w:sz w:val="24"/>
          <w:szCs w:val="24"/>
        </w:rPr>
        <w:t>e supod</w:t>
      </w:r>
      <w:r>
        <w:rPr>
          <w:rFonts w:ascii="Times New Roman" w:hAnsi="Times New Roman" w:cs="Times New Roman"/>
          <w:sz w:val="24"/>
          <w:szCs w:val="24"/>
        </w:rPr>
        <w:t>ijeljene na 65 grupa koje su obi</w:t>
      </w:r>
      <w:r w:rsidR="00327F4C" w:rsidRPr="00327F4C">
        <w:rPr>
          <w:rFonts w:ascii="Times New Roman" w:hAnsi="Times New Roman" w:cs="Times New Roman"/>
          <w:sz w:val="24"/>
          <w:szCs w:val="24"/>
        </w:rPr>
        <w:t>l</w:t>
      </w:r>
      <w:r>
        <w:rPr>
          <w:rFonts w:ascii="Times New Roman" w:hAnsi="Times New Roman" w:cs="Times New Roman"/>
          <w:sz w:val="24"/>
          <w:szCs w:val="24"/>
        </w:rPr>
        <w:t>jež</w:t>
      </w:r>
      <w:r w:rsidR="00327F4C" w:rsidRPr="00327F4C">
        <w:rPr>
          <w:rFonts w:ascii="Times New Roman" w:hAnsi="Times New Roman" w:cs="Times New Roman"/>
          <w:sz w:val="24"/>
          <w:szCs w:val="24"/>
        </w:rPr>
        <w:t>ene velikim slovima</w:t>
      </w:r>
      <w:r>
        <w:rPr>
          <w:rFonts w:ascii="Times New Roman" w:hAnsi="Times New Roman" w:cs="Times New Roman"/>
          <w:sz w:val="24"/>
          <w:szCs w:val="24"/>
        </w:rPr>
        <w:t xml:space="preserve"> od A do Z i brojevima od 51 do </w:t>
      </w:r>
      <w:r w:rsidR="00327F4C" w:rsidRPr="00327F4C">
        <w:rPr>
          <w:rFonts w:ascii="Times New Roman" w:hAnsi="Times New Roman" w:cs="Times New Roman"/>
          <w:sz w:val="24"/>
          <w:szCs w:val="24"/>
        </w:rPr>
        <w:t>65.</w:t>
      </w:r>
      <w:r>
        <w:rPr>
          <w:rFonts w:ascii="Times New Roman" w:hAnsi="Times New Roman" w:cs="Times New Roman"/>
          <w:sz w:val="24"/>
          <w:szCs w:val="24"/>
        </w:rPr>
        <w:t xml:space="preserve"> Flagelarni H </w:t>
      </w:r>
      <w:r w:rsidR="00327F4C" w:rsidRPr="00327F4C">
        <w:rPr>
          <w:rFonts w:ascii="Times New Roman" w:hAnsi="Times New Roman" w:cs="Times New Roman"/>
          <w:sz w:val="24"/>
          <w:szCs w:val="24"/>
        </w:rPr>
        <w:t>antigen je protein i t</w:t>
      </w:r>
      <w:r>
        <w:rPr>
          <w:rFonts w:ascii="Times New Roman" w:hAnsi="Times New Roman" w:cs="Times New Roman"/>
          <w:sz w:val="24"/>
          <w:szCs w:val="24"/>
        </w:rPr>
        <w:t>ipski je specifič</w:t>
      </w:r>
      <w:r w:rsidR="00327F4C" w:rsidRPr="00327F4C">
        <w:rPr>
          <w:rFonts w:ascii="Times New Roman" w:hAnsi="Times New Roman" w:cs="Times New Roman"/>
          <w:sz w:val="24"/>
          <w:szCs w:val="24"/>
        </w:rPr>
        <w:t>an.</w:t>
      </w:r>
      <w:r>
        <w:rPr>
          <w:rFonts w:ascii="Times New Roman" w:hAnsi="Times New Roman" w:cs="Times New Roman"/>
          <w:sz w:val="24"/>
          <w:szCs w:val="24"/>
        </w:rPr>
        <w:t xml:space="preserve"> Njegova građa je mozaič</w:t>
      </w:r>
      <w:r w:rsidR="00327F4C" w:rsidRPr="00327F4C">
        <w:rPr>
          <w:rFonts w:ascii="Times New Roman" w:hAnsi="Times New Roman" w:cs="Times New Roman"/>
          <w:sz w:val="24"/>
          <w:szCs w:val="24"/>
        </w:rPr>
        <w:t>na , sastoji se iz dv</w:t>
      </w:r>
      <w:r>
        <w:rPr>
          <w:rFonts w:ascii="Times New Roman" w:hAnsi="Times New Roman" w:cs="Times New Roman"/>
          <w:sz w:val="24"/>
          <w:szCs w:val="24"/>
        </w:rPr>
        <w:t>ij</w:t>
      </w:r>
      <w:r w:rsidR="00327F4C" w:rsidRPr="00327F4C">
        <w:rPr>
          <w:rFonts w:ascii="Times New Roman" w:hAnsi="Times New Roman" w:cs="Times New Roman"/>
          <w:sz w:val="24"/>
          <w:szCs w:val="24"/>
        </w:rPr>
        <w:t>e faze: I faza je</w:t>
      </w:r>
      <w:r>
        <w:rPr>
          <w:rFonts w:ascii="Times New Roman" w:hAnsi="Times New Roman" w:cs="Times New Roman"/>
          <w:sz w:val="24"/>
          <w:szCs w:val="24"/>
        </w:rPr>
        <w:t xml:space="preserve"> specifična i obi</w:t>
      </w:r>
      <w:r w:rsidR="00327F4C" w:rsidRPr="00327F4C">
        <w:rPr>
          <w:rFonts w:ascii="Times New Roman" w:hAnsi="Times New Roman" w:cs="Times New Roman"/>
          <w:sz w:val="24"/>
          <w:szCs w:val="24"/>
        </w:rPr>
        <w:t>l</w:t>
      </w:r>
      <w:r>
        <w:rPr>
          <w:rFonts w:ascii="Times New Roman" w:hAnsi="Times New Roman" w:cs="Times New Roman"/>
          <w:sz w:val="24"/>
          <w:szCs w:val="24"/>
        </w:rPr>
        <w:t>jež</w:t>
      </w:r>
      <w:r w:rsidR="00327F4C" w:rsidRPr="00327F4C">
        <w:rPr>
          <w:rFonts w:ascii="Times New Roman" w:hAnsi="Times New Roman" w:cs="Times New Roman"/>
          <w:sz w:val="24"/>
          <w:szCs w:val="24"/>
        </w:rPr>
        <w:t>ava se mali</w:t>
      </w:r>
      <w:r>
        <w:rPr>
          <w:rFonts w:ascii="Times New Roman" w:hAnsi="Times New Roman" w:cs="Times New Roman"/>
          <w:sz w:val="24"/>
          <w:szCs w:val="24"/>
        </w:rPr>
        <w:t>m</w:t>
      </w:r>
      <w:r w:rsidR="00327F4C" w:rsidRPr="00327F4C">
        <w:rPr>
          <w:rFonts w:ascii="Times New Roman" w:hAnsi="Times New Roman" w:cs="Times New Roman"/>
          <w:sz w:val="24"/>
          <w:szCs w:val="24"/>
        </w:rPr>
        <w:t xml:space="preserve"> slovom (a do z); II faza je</w:t>
      </w:r>
      <w:r>
        <w:rPr>
          <w:rFonts w:ascii="Times New Roman" w:hAnsi="Times New Roman" w:cs="Times New Roman"/>
          <w:sz w:val="24"/>
          <w:szCs w:val="24"/>
        </w:rPr>
        <w:t xml:space="preserve"> nespacifična i obi</w:t>
      </w:r>
      <w:r w:rsidR="00327F4C" w:rsidRPr="00327F4C">
        <w:rPr>
          <w:rFonts w:ascii="Times New Roman" w:hAnsi="Times New Roman" w:cs="Times New Roman"/>
          <w:sz w:val="24"/>
          <w:szCs w:val="24"/>
        </w:rPr>
        <w:t>l</w:t>
      </w:r>
      <w:r>
        <w:rPr>
          <w:rFonts w:ascii="Times New Roman" w:hAnsi="Times New Roman" w:cs="Times New Roman"/>
          <w:sz w:val="24"/>
          <w:szCs w:val="24"/>
        </w:rPr>
        <w:t>jež</w:t>
      </w:r>
      <w:r w:rsidR="00327F4C" w:rsidRPr="00327F4C">
        <w:rPr>
          <w:rFonts w:ascii="Times New Roman" w:hAnsi="Times New Roman" w:cs="Times New Roman"/>
          <w:sz w:val="24"/>
          <w:szCs w:val="24"/>
        </w:rPr>
        <w:t>ava se</w:t>
      </w:r>
      <w:r>
        <w:rPr>
          <w:rFonts w:ascii="Times New Roman" w:hAnsi="Times New Roman" w:cs="Times New Roman"/>
          <w:sz w:val="24"/>
          <w:szCs w:val="24"/>
        </w:rPr>
        <w:t xml:space="preserve"> malim brojevima (1, 2, 3,...). Neke salmonel</w:t>
      </w:r>
      <w:r w:rsidR="00327F4C" w:rsidRPr="00327F4C">
        <w:rPr>
          <w:rFonts w:ascii="Times New Roman" w:hAnsi="Times New Roman" w:cs="Times New Roman"/>
          <w:sz w:val="24"/>
          <w:szCs w:val="24"/>
        </w:rPr>
        <w:t>e pos</w:t>
      </w:r>
      <w:r>
        <w:rPr>
          <w:rFonts w:ascii="Times New Roman" w:hAnsi="Times New Roman" w:cs="Times New Roman"/>
          <w:sz w:val="24"/>
          <w:szCs w:val="24"/>
        </w:rPr>
        <w:t>j</w:t>
      </w:r>
      <w:r w:rsidR="00327F4C" w:rsidRPr="00327F4C">
        <w:rPr>
          <w:rFonts w:ascii="Times New Roman" w:hAnsi="Times New Roman" w:cs="Times New Roman"/>
          <w:sz w:val="24"/>
          <w:szCs w:val="24"/>
        </w:rPr>
        <w:t>eduju samo prvu fazu a neke i ob</w:t>
      </w:r>
      <w:r w:rsidR="00327F4C">
        <w:rPr>
          <w:rFonts w:ascii="Times New Roman" w:hAnsi="Times New Roman" w:cs="Times New Roman"/>
          <w:sz w:val="24"/>
          <w:szCs w:val="24"/>
        </w:rPr>
        <w:t xml:space="preserve">je. </w:t>
      </w:r>
      <w:r w:rsidR="00327F4C" w:rsidRPr="00327F4C">
        <w:rPr>
          <w:rFonts w:ascii="Times New Roman" w:hAnsi="Times New Roman" w:cs="Times New Roman"/>
          <w:sz w:val="24"/>
          <w:szCs w:val="24"/>
        </w:rPr>
        <w:t>Ovojni Vi-antigen (u vidu ovojnice obavija t</w:t>
      </w:r>
      <w:r>
        <w:rPr>
          <w:rFonts w:ascii="Times New Roman" w:hAnsi="Times New Roman" w:cs="Times New Roman"/>
          <w:sz w:val="24"/>
          <w:szCs w:val="24"/>
        </w:rPr>
        <w:t>ijelo bakterije) je proteinske prirode i smješten je na površinu ć</w:t>
      </w:r>
      <w:r w:rsidR="00327F4C" w:rsidRPr="00327F4C">
        <w:rPr>
          <w:rFonts w:ascii="Times New Roman" w:hAnsi="Times New Roman" w:cs="Times New Roman"/>
          <w:sz w:val="24"/>
          <w:szCs w:val="24"/>
        </w:rPr>
        <w:t>elije.Njega pos</w:t>
      </w:r>
      <w:r>
        <w:rPr>
          <w:rFonts w:ascii="Times New Roman" w:hAnsi="Times New Roman" w:cs="Times New Roman"/>
          <w:sz w:val="24"/>
          <w:szCs w:val="24"/>
        </w:rPr>
        <w:t>jeduju samo neke salmonele (salmonella t.).</w:t>
      </w:r>
    </w:p>
    <w:p w:rsidR="004C4B99" w:rsidRDefault="004C4B99" w:rsidP="004C4B99">
      <w:pPr>
        <w:spacing w:line="360" w:lineRule="auto"/>
        <w:jc w:val="both"/>
        <w:rPr>
          <w:rFonts w:ascii="Times New Roman" w:hAnsi="Times New Roman" w:cs="Times New Roman"/>
          <w:sz w:val="24"/>
          <w:szCs w:val="24"/>
        </w:rPr>
      </w:pPr>
    </w:p>
    <w:p w:rsidR="004C4B99" w:rsidRDefault="00415F54" w:rsidP="004C4B99">
      <w:pPr>
        <w:pStyle w:val="Heading1"/>
        <w:numPr>
          <w:ilvl w:val="0"/>
          <w:numId w:val="1"/>
        </w:numPr>
      </w:pPr>
      <w:bookmarkStart w:id="7" w:name="_Toc355637922"/>
      <w:r>
        <w:t>NOMENKLATURA</w:t>
      </w:r>
      <w:bookmarkEnd w:id="7"/>
    </w:p>
    <w:p w:rsidR="00415F54" w:rsidRDefault="00415F54" w:rsidP="00415F54"/>
    <w:p w:rsidR="00415F54" w:rsidRPr="00415F54" w:rsidRDefault="00081585" w:rsidP="00415F54">
      <w:pPr>
        <w:spacing w:line="360" w:lineRule="auto"/>
        <w:jc w:val="both"/>
        <w:rPr>
          <w:rFonts w:ascii="Times New Roman" w:hAnsi="Times New Roman" w:cs="Times New Roman"/>
          <w:sz w:val="24"/>
          <w:szCs w:val="24"/>
        </w:rPr>
      </w:pPr>
      <w:r>
        <w:rPr>
          <w:rFonts w:ascii="Times New Roman" w:hAnsi="Times New Roman" w:cs="Times New Roman"/>
          <w:sz w:val="24"/>
          <w:szCs w:val="24"/>
        </w:rPr>
        <w:t>Prva</w:t>
      </w:r>
      <w:r w:rsidR="00415F54" w:rsidRPr="00415F54">
        <w:rPr>
          <w:rFonts w:ascii="Times New Roman" w:hAnsi="Times New Roman" w:cs="Times New Roman"/>
          <w:sz w:val="24"/>
          <w:szCs w:val="24"/>
        </w:rPr>
        <w:t xml:space="preserve"> taksonomija ovog roda bakterija nije bazirana na DNK srodnosti, već su imena d</w:t>
      </w:r>
      <w:r>
        <w:rPr>
          <w:rFonts w:ascii="Times New Roman" w:hAnsi="Times New Roman" w:cs="Times New Roman"/>
          <w:sz w:val="24"/>
          <w:szCs w:val="24"/>
        </w:rPr>
        <w:t>avana prema kliničkim karakteristikama</w:t>
      </w:r>
      <w:r w:rsidR="00415F54" w:rsidRPr="00415F54">
        <w:rPr>
          <w:rFonts w:ascii="Times New Roman" w:hAnsi="Times New Roman" w:cs="Times New Roman"/>
          <w:sz w:val="24"/>
          <w:szCs w:val="24"/>
        </w:rPr>
        <w:t xml:space="preserve"> bolesti i životinjama na kojima je pronađena (Salmonella typhi, Salmonella cholerae-suis, Salmonella abortus-ovis). Kada je uvedene serološka analiza u bakteriologiju, pojedini serovar (ukupno oko 220</w:t>
      </w:r>
      <w:r>
        <w:rPr>
          <w:rFonts w:ascii="Times New Roman" w:hAnsi="Times New Roman" w:cs="Times New Roman"/>
          <w:sz w:val="24"/>
          <w:szCs w:val="24"/>
        </w:rPr>
        <w:t>0 serovarova) s</w:t>
      </w:r>
      <w:r w:rsidR="00415F54" w:rsidRPr="00415F54">
        <w:rPr>
          <w:rFonts w:ascii="Times New Roman" w:hAnsi="Times New Roman" w:cs="Times New Roman"/>
          <w:sz w:val="24"/>
          <w:szCs w:val="24"/>
        </w:rPr>
        <w:t>almonele smatran je posebnom vrst</w:t>
      </w:r>
      <w:r>
        <w:rPr>
          <w:rFonts w:ascii="Times New Roman" w:hAnsi="Times New Roman" w:cs="Times New Roman"/>
          <w:sz w:val="24"/>
          <w:szCs w:val="24"/>
        </w:rPr>
        <w:t>om. Stari nazivi postali su neta</w:t>
      </w:r>
      <w:r w:rsidR="00415F54" w:rsidRPr="00415F54">
        <w:rPr>
          <w:rFonts w:ascii="Times New Roman" w:hAnsi="Times New Roman" w:cs="Times New Roman"/>
          <w:sz w:val="24"/>
          <w:szCs w:val="24"/>
        </w:rPr>
        <w:t>čni, te su novootkriveni serovarovi Salmonela dobivali imen</w:t>
      </w:r>
      <w:r>
        <w:rPr>
          <w:rFonts w:ascii="Times New Roman" w:hAnsi="Times New Roman" w:cs="Times New Roman"/>
          <w:sz w:val="24"/>
          <w:szCs w:val="24"/>
        </w:rPr>
        <w:t>a prema mjestima gdje su prvo</w:t>
      </w:r>
      <w:r w:rsidR="00415F54" w:rsidRPr="00415F54">
        <w:rPr>
          <w:rFonts w:ascii="Times New Roman" w:hAnsi="Times New Roman" w:cs="Times New Roman"/>
          <w:sz w:val="24"/>
          <w:szCs w:val="24"/>
        </w:rPr>
        <w:t xml:space="preserve"> izolirani (npr. Salmonella london, Salmonella panama, Salmonella stanleyville).</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Naknadno je došlo do otkrića da svi serovarovi Salmonela čine jednu DNK hibridizirajuću skupinu, tj. da postoji jedna vrsta salmonela sa sedam podvrsta, te je nomenklatura ponovno mijenjana. Predloženo je ime Salmonella enterica i sedam podvrsta:</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enterica I</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salamae II</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arizonae IIIa</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lastRenderedPageBreak/>
        <w:t>diarizonae IIIb</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houtenae IV</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bongori V</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indica VI</w:t>
      </w:r>
    </w:p>
    <w:p w:rsidR="00415F54" w:rsidRPr="00415F54" w:rsidRDefault="00415F54" w:rsidP="00415F54">
      <w:pPr>
        <w:spacing w:line="360" w:lineRule="auto"/>
        <w:jc w:val="both"/>
        <w:rPr>
          <w:rFonts w:ascii="Times New Roman" w:hAnsi="Times New Roman" w:cs="Times New Roman"/>
          <w:sz w:val="24"/>
          <w:szCs w:val="24"/>
        </w:rPr>
      </w:pPr>
      <w:r w:rsidRPr="00415F54">
        <w:rPr>
          <w:rFonts w:ascii="Times New Roman" w:hAnsi="Times New Roman" w:cs="Times New Roman"/>
          <w:sz w:val="24"/>
          <w:szCs w:val="24"/>
        </w:rPr>
        <w:t>Svaka od sedam podvrsta sadrži različite serovarove Salmonela. Najčešći serovarovi koji predstavljaju oko 99,5% salmonela izoliranih iz životinja i ljudi svrstani su u podvrstu I. Budući da ova nova nomenklatura nije usklađena sa tradicionalnom, češće se kod stručnjaka nalazi stara tradicionalna nomenklatura.</w:t>
      </w:r>
    </w:p>
    <w:p w:rsidR="00FC415D" w:rsidRDefault="00FC415D" w:rsidP="00C87351">
      <w:pPr>
        <w:spacing w:line="360" w:lineRule="auto"/>
        <w:jc w:val="both"/>
        <w:rPr>
          <w:rFonts w:ascii="Times New Roman" w:hAnsi="Times New Roman" w:cs="Times New Roman"/>
          <w:sz w:val="24"/>
          <w:szCs w:val="24"/>
        </w:rPr>
      </w:pPr>
    </w:p>
    <w:p w:rsidR="00FC415D" w:rsidRDefault="00FC415D" w:rsidP="00FC415D">
      <w:pPr>
        <w:pStyle w:val="Heading1"/>
        <w:numPr>
          <w:ilvl w:val="0"/>
          <w:numId w:val="1"/>
        </w:numPr>
      </w:pPr>
      <w:bookmarkStart w:id="8" w:name="_Toc355637923"/>
      <w:r>
        <w:t>BOLESTI KOJE IZAZIVAJU SALMONELE</w:t>
      </w:r>
      <w:bookmarkEnd w:id="8"/>
    </w:p>
    <w:p w:rsidR="00FC415D" w:rsidRDefault="00FC415D" w:rsidP="00FC415D"/>
    <w:p w:rsidR="00FC415D" w:rsidRPr="00415F54" w:rsidRDefault="00FC415D" w:rsidP="00FC41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Bolesti koje izazivaju salmonele nazivaju se Salmoneloze. </w:t>
      </w:r>
      <w:r w:rsidR="004C4B99" w:rsidRPr="004C4B99">
        <w:rPr>
          <w:rFonts w:ascii="Times New Roman" w:hAnsi="Times New Roman" w:cs="Times New Roman"/>
          <w:sz w:val="24"/>
          <w:szCs w:val="24"/>
        </w:rPr>
        <w:t>Salmonele su izuzetno invazivne bakterije, koje nakon što uđu u organizam domaćina preko probavnog sustava , prodiru u površinske stanice tankog i debelog crijeva te dalje preko krvi u različite organe, gdje stvaraju upale u širokom pojasu. Neki tipovi salmonela nakon prodora kroz površi</w:t>
      </w:r>
      <w:r w:rsidR="00081585">
        <w:rPr>
          <w:rFonts w:ascii="Times New Roman" w:hAnsi="Times New Roman" w:cs="Times New Roman"/>
          <w:sz w:val="24"/>
          <w:szCs w:val="24"/>
        </w:rPr>
        <w:t>nske (epitelne) stanice budu''pojedene''</w:t>
      </w:r>
      <w:r w:rsidR="004C4B99" w:rsidRPr="004C4B99">
        <w:rPr>
          <w:rFonts w:ascii="Times New Roman" w:hAnsi="Times New Roman" w:cs="Times New Roman"/>
          <w:sz w:val="24"/>
          <w:szCs w:val="24"/>
        </w:rPr>
        <w:t xml:space="preserve"> od stanica o</w:t>
      </w:r>
      <w:r w:rsidR="00081585">
        <w:rPr>
          <w:rFonts w:ascii="Times New Roman" w:hAnsi="Times New Roman" w:cs="Times New Roman"/>
          <w:sz w:val="24"/>
          <w:szCs w:val="24"/>
        </w:rPr>
        <w:t>dbrambenog sistema</w:t>
      </w:r>
      <w:r w:rsidR="004C4B99" w:rsidRPr="004C4B99">
        <w:rPr>
          <w:rFonts w:ascii="Times New Roman" w:hAnsi="Times New Roman" w:cs="Times New Roman"/>
          <w:sz w:val="24"/>
          <w:szCs w:val="24"/>
        </w:rPr>
        <w:t xml:space="preserve"> - leukocita, međutim zbog svoje specifične građe na površini koja štiti od djelovanja leukocita, mogu živjeti u stanicama organizma domaćina dugi niz godina bez simptoma.</w:t>
      </w:r>
      <w:r w:rsidR="00415F54">
        <w:rPr>
          <w:rFonts w:ascii="Times New Roman" w:hAnsi="Times New Roman" w:cs="Times New Roman"/>
          <w:sz w:val="24"/>
          <w:szCs w:val="24"/>
        </w:rPr>
        <w:t>Broj salmonela koji je potreban da izazove bolest je različit u odnosu na individualne karakteristike i karakteristike hrane. Otprilike oko 10</w:t>
      </w:r>
      <w:r w:rsidR="00415F54">
        <w:rPr>
          <w:rFonts w:ascii="Times New Roman" w:hAnsi="Times New Roman" w:cs="Times New Roman"/>
          <w:sz w:val="24"/>
          <w:szCs w:val="24"/>
          <w:vertAlign w:val="superscript"/>
        </w:rPr>
        <w:t xml:space="preserve">5 </w:t>
      </w:r>
      <w:r w:rsidR="00415F54">
        <w:rPr>
          <w:rFonts w:ascii="Times New Roman" w:hAnsi="Times New Roman" w:cs="Times New Roman"/>
          <w:sz w:val="24"/>
          <w:szCs w:val="24"/>
        </w:rPr>
        <w:t>salmonela po gramu hrane je dovoljno da izazove bolest.</w:t>
      </w:r>
      <w:r w:rsidR="00415F54">
        <w:rPr>
          <w:rStyle w:val="FootnoteReference"/>
          <w:rFonts w:ascii="Times New Roman" w:hAnsi="Times New Roman" w:cs="Times New Roman"/>
          <w:sz w:val="24"/>
          <w:szCs w:val="24"/>
        </w:rPr>
        <w:footnoteReference w:id="4"/>
      </w:r>
      <w:r w:rsidR="00081585">
        <w:rPr>
          <w:rFonts w:ascii="Times New Roman" w:hAnsi="Times New Roman" w:cs="Times New Roman"/>
          <w:sz w:val="24"/>
          <w:szCs w:val="24"/>
        </w:rPr>
        <w:t>Kliconostvo: je pojava izlučivanja salmone</w:t>
      </w:r>
      <w:r w:rsidR="00633EBB" w:rsidRPr="00633EBB">
        <w:rPr>
          <w:rFonts w:ascii="Times New Roman" w:hAnsi="Times New Roman" w:cs="Times New Roman"/>
          <w:sz w:val="24"/>
          <w:szCs w:val="24"/>
        </w:rPr>
        <w:t>la prekofecesa ili urina na</w:t>
      </w:r>
      <w:r w:rsidR="00081585">
        <w:rPr>
          <w:rFonts w:ascii="Times New Roman" w:hAnsi="Times New Roman" w:cs="Times New Roman"/>
          <w:sz w:val="24"/>
          <w:szCs w:val="24"/>
        </w:rPr>
        <w:t>kon preležane bolesti. Mož</w:t>
      </w:r>
      <w:r w:rsidR="00633EBB" w:rsidRPr="00633EBB">
        <w:rPr>
          <w:rFonts w:ascii="Times New Roman" w:hAnsi="Times New Roman" w:cs="Times New Roman"/>
          <w:sz w:val="24"/>
          <w:szCs w:val="24"/>
        </w:rPr>
        <w:t>e da traje</w:t>
      </w:r>
      <w:r w:rsidR="00081585">
        <w:rPr>
          <w:rFonts w:ascii="Times New Roman" w:hAnsi="Times New Roman" w:cs="Times New Roman"/>
          <w:sz w:val="24"/>
          <w:szCs w:val="24"/>
        </w:rPr>
        <w:t>nekoliko dana do nekoliko sedmica</w:t>
      </w:r>
      <w:r w:rsidR="00633EBB">
        <w:rPr>
          <w:rFonts w:ascii="Times New Roman" w:hAnsi="Times New Roman" w:cs="Times New Roman"/>
          <w:sz w:val="24"/>
          <w:szCs w:val="24"/>
        </w:rPr>
        <w:t xml:space="preserve">. </w:t>
      </w:r>
      <w:r w:rsidR="00415AA2">
        <w:rPr>
          <w:rFonts w:ascii="Times New Roman" w:hAnsi="Times New Roman" w:cs="Times New Roman"/>
          <w:sz w:val="24"/>
          <w:szCs w:val="24"/>
        </w:rPr>
        <w:t>Salmonela se nekada trajno zadržava u određ</w:t>
      </w:r>
      <w:r w:rsidR="00633EBB" w:rsidRPr="00633EBB">
        <w:rPr>
          <w:rFonts w:ascii="Times New Roman" w:hAnsi="Times New Roman" w:cs="Times New Roman"/>
          <w:sz w:val="24"/>
          <w:szCs w:val="24"/>
        </w:rPr>
        <w:t>enim</w:t>
      </w:r>
      <w:r w:rsidR="00415AA2">
        <w:rPr>
          <w:rFonts w:ascii="Times New Roman" w:hAnsi="Times New Roman" w:cs="Times New Roman"/>
          <w:sz w:val="24"/>
          <w:szCs w:val="24"/>
        </w:rPr>
        <w:t xml:space="preserve"> žarištima, a najčesće u jetri i žuč</w:t>
      </w:r>
      <w:r w:rsidR="00633EBB" w:rsidRPr="00633EBB">
        <w:rPr>
          <w:rFonts w:ascii="Times New Roman" w:hAnsi="Times New Roman" w:cs="Times New Roman"/>
          <w:sz w:val="24"/>
          <w:szCs w:val="24"/>
        </w:rPr>
        <w:t>nim putevima</w:t>
      </w:r>
      <w:r w:rsidR="00415AA2">
        <w:rPr>
          <w:rFonts w:ascii="Times New Roman" w:hAnsi="Times New Roman" w:cs="Times New Roman"/>
          <w:sz w:val="24"/>
          <w:szCs w:val="24"/>
        </w:rPr>
        <w:t>,</w:t>
      </w:r>
      <w:r w:rsidR="00633EBB" w:rsidRPr="00633EBB">
        <w:rPr>
          <w:rFonts w:ascii="Times New Roman" w:hAnsi="Times New Roman" w:cs="Times New Roman"/>
          <w:sz w:val="24"/>
          <w:szCs w:val="24"/>
        </w:rPr>
        <w:t xml:space="preserve"> odakle se</w:t>
      </w:r>
      <w:r w:rsidR="00415AA2">
        <w:rPr>
          <w:rFonts w:ascii="Times New Roman" w:hAnsi="Times New Roman" w:cs="Times New Roman"/>
          <w:sz w:val="24"/>
          <w:szCs w:val="24"/>
        </w:rPr>
        <w:t xml:space="preserve"> preko fecesa izlučuje u spoljaš</w:t>
      </w:r>
      <w:r w:rsidR="00633EBB" w:rsidRPr="00633EBB">
        <w:rPr>
          <w:rFonts w:ascii="Times New Roman" w:hAnsi="Times New Roman" w:cs="Times New Roman"/>
          <w:sz w:val="24"/>
          <w:szCs w:val="24"/>
        </w:rPr>
        <w:t>nju sredinu. Osoba kod</w:t>
      </w:r>
      <w:r w:rsidR="00415AA2">
        <w:rPr>
          <w:rFonts w:ascii="Times New Roman" w:hAnsi="Times New Roman" w:cs="Times New Roman"/>
          <w:sz w:val="24"/>
          <w:szCs w:val="24"/>
        </w:rPr>
        <w:t xml:space="preserve"> koje postoji kliconoš</w:t>
      </w:r>
      <w:r w:rsidR="00633EBB" w:rsidRPr="00633EBB">
        <w:rPr>
          <w:rFonts w:ascii="Times New Roman" w:hAnsi="Times New Roman" w:cs="Times New Roman"/>
          <w:sz w:val="24"/>
          <w:szCs w:val="24"/>
        </w:rPr>
        <w:t>tvo se naziva k</w:t>
      </w:r>
      <w:r w:rsidR="00415AA2">
        <w:rPr>
          <w:rFonts w:ascii="Times New Roman" w:hAnsi="Times New Roman" w:cs="Times New Roman"/>
          <w:sz w:val="24"/>
          <w:szCs w:val="24"/>
        </w:rPr>
        <w:t>liconoš</w:t>
      </w:r>
      <w:r w:rsidR="00633EBB" w:rsidRPr="00633EBB">
        <w:rPr>
          <w:rFonts w:ascii="Times New Roman" w:hAnsi="Times New Roman" w:cs="Times New Roman"/>
          <w:sz w:val="24"/>
          <w:szCs w:val="24"/>
        </w:rPr>
        <w:t>a, osoba jezdrava ali je izvor infekcije za ljude u okolini.</w:t>
      </w:r>
    </w:p>
    <w:p w:rsidR="004C4B99" w:rsidRDefault="004C4B99" w:rsidP="00892A93">
      <w:pPr>
        <w:pStyle w:val="Heading2"/>
        <w:numPr>
          <w:ilvl w:val="1"/>
          <w:numId w:val="1"/>
        </w:numPr>
        <w:spacing w:line="360" w:lineRule="auto"/>
      </w:pPr>
      <w:bookmarkStart w:id="9" w:name="_Toc355637924"/>
      <w:r>
        <w:t>Gastroenteritis</w:t>
      </w:r>
      <w:bookmarkEnd w:id="9"/>
    </w:p>
    <w:p w:rsidR="004C4B99" w:rsidRDefault="004C4B99" w:rsidP="00892A93">
      <w:pPr>
        <w:spacing w:line="360" w:lineRule="auto"/>
        <w:jc w:val="both"/>
        <w:rPr>
          <w:rFonts w:ascii="Times New Roman" w:hAnsi="Times New Roman" w:cs="Times New Roman"/>
          <w:sz w:val="24"/>
          <w:szCs w:val="24"/>
        </w:rPr>
      </w:pPr>
      <w:r>
        <w:rPr>
          <w:rFonts w:ascii="Times New Roman" w:hAnsi="Times New Roman" w:cs="Times New Roman"/>
          <w:sz w:val="24"/>
          <w:szCs w:val="24"/>
        </w:rPr>
        <w:t>To je najčešći oblik salmoneloze</w:t>
      </w:r>
      <w:r w:rsidRPr="004C4B99">
        <w:rPr>
          <w:rFonts w:ascii="Times New Roman" w:hAnsi="Times New Roman" w:cs="Times New Roman"/>
          <w:sz w:val="24"/>
          <w:szCs w:val="24"/>
        </w:rPr>
        <w:t xml:space="preserve">, a doslovno bi značio upala crijeva i želuca. To je infekcija kratke inkubacije (vrijeme od unosa infekta do pojave simptoma), 12-24h, s mučninom, </w:t>
      </w:r>
      <w:r w:rsidRPr="004C4B99">
        <w:rPr>
          <w:rFonts w:ascii="Times New Roman" w:hAnsi="Times New Roman" w:cs="Times New Roman"/>
          <w:sz w:val="24"/>
          <w:szCs w:val="24"/>
        </w:rPr>
        <w:lastRenderedPageBreak/>
        <w:t>grčevima u trbuhu, povraćanjem i proljevom. Bolest uz no</w:t>
      </w:r>
      <w:r w:rsidR="00415AA2">
        <w:rPr>
          <w:rFonts w:ascii="Times New Roman" w:hAnsi="Times New Roman" w:cs="Times New Roman"/>
          <w:sz w:val="24"/>
          <w:szCs w:val="24"/>
        </w:rPr>
        <w:t>rmalno razvijeni imunološki sistem</w:t>
      </w:r>
      <w:r w:rsidRPr="004C4B99">
        <w:rPr>
          <w:rFonts w:ascii="Times New Roman" w:hAnsi="Times New Roman" w:cs="Times New Roman"/>
          <w:sz w:val="24"/>
          <w:szCs w:val="24"/>
        </w:rPr>
        <w:t xml:space="preserve"> traje obično nekoliko dana uz simptomatsko liječenje, dakle dijetna prehrana, rehidracija i odmor, bez davanja antibiotika. Najčešći tipovi salmonele koji uzrokuju gastroenteritis su s.enteritidis i s.typhimurium.</w:t>
      </w:r>
    </w:p>
    <w:p w:rsidR="004C4B99" w:rsidRDefault="004C4B99" w:rsidP="00892A93">
      <w:pPr>
        <w:pStyle w:val="Heading2"/>
        <w:numPr>
          <w:ilvl w:val="1"/>
          <w:numId w:val="1"/>
        </w:numPr>
        <w:spacing w:line="360" w:lineRule="auto"/>
      </w:pPr>
      <w:bookmarkStart w:id="10" w:name="_Toc355637925"/>
      <w:r>
        <w:t>Crijevna groznica</w:t>
      </w:r>
      <w:bookmarkEnd w:id="10"/>
    </w:p>
    <w:p w:rsidR="004C4B99" w:rsidRDefault="004C4B99" w:rsidP="00892A93">
      <w:pPr>
        <w:spacing w:line="360" w:lineRule="auto"/>
        <w:jc w:val="both"/>
        <w:rPr>
          <w:rFonts w:ascii="Times New Roman" w:hAnsi="Times New Roman" w:cs="Times New Roman"/>
          <w:sz w:val="24"/>
          <w:szCs w:val="24"/>
        </w:rPr>
      </w:pPr>
      <w:r w:rsidRPr="004C4B99">
        <w:rPr>
          <w:rFonts w:ascii="Times New Roman" w:hAnsi="Times New Roman" w:cs="Times New Roman"/>
          <w:sz w:val="24"/>
          <w:szCs w:val="24"/>
        </w:rPr>
        <w:t xml:space="preserve">Glavni predstavnik crijevne groznice je trbušni tifus. To je bolest uzrokovana s.typhi. Prilikom zaraze bakterija dolazi do tankog crijeva gdje prolazi kroz sluznicu i razmnožava se u limfnom tkivu, tzv.Peyerovim </w:t>
      </w:r>
      <w:r w:rsidR="00415AA2">
        <w:rPr>
          <w:rFonts w:ascii="Times New Roman" w:hAnsi="Times New Roman" w:cs="Times New Roman"/>
          <w:sz w:val="24"/>
          <w:szCs w:val="24"/>
        </w:rPr>
        <w:t>pločama. To je limfatički sistem</w:t>
      </w:r>
      <w:r w:rsidRPr="004C4B99">
        <w:rPr>
          <w:rFonts w:ascii="Times New Roman" w:hAnsi="Times New Roman" w:cs="Times New Roman"/>
          <w:sz w:val="24"/>
          <w:szCs w:val="24"/>
        </w:rPr>
        <w:t xml:space="preserve"> duž cijelih crijeva u njihovom središnjem sloju. Nakon što biva progutan od strane leukocita, s.typhi odlazi limfom i krvlju do jetre i slezene, ali i u ostale limfne čvorove organizma. Nakon i</w:t>
      </w:r>
      <w:r w:rsidR="00415AA2">
        <w:rPr>
          <w:rFonts w:ascii="Times New Roman" w:hAnsi="Times New Roman" w:cs="Times New Roman"/>
          <w:sz w:val="24"/>
          <w:szCs w:val="24"/>
        </w:rPr>
        <w:t xml:space="preserve">nkubacije od 7 do </w:t>
      </w:r>
      <w:r w:rsidRPr="004C4B99">
        <w:rPr>
          <w:rFonts w:ascii="Times New Roman" w:hAnsi="Times New Roman" w:cs="Times New Roman"/>
          <w:sz w:val="24"/>
          <w:szCs w:val="24"/>
        </w:rPr>
        <w:t>10 dana dolazi do bakterijemije (prodor bakterija u krv) te pojava općih znakova infekcije, uz konstantno visoku temperaturu od 40</w:t>
      </w:r>
      <w:r w:rsidR="00415AA2">
        <w:rPr>
          <w:rFonts w:ascii="Times New Roman" w:hAnsi="Times New Roman" w:cs="Times New Roman"/>
          <w:sz w:val="24"/>
          <w:szCs w:val="24"/>
          <w:vertAlign w:val="superscript"/>
        </w:rPr>
        <w:t>0</w:t>
      </w:r>
      <w:r w:rsidRPr="004C4B99">
        <w:rPr>
          <w:rFonts w:ascii="Times New Roman" w:hAnsi="Times New Roman" w:cs="Times New Roman"/>
          <w:sz w:val="24"/>
          <w:szCs w:val="24"/>
        </w:rPr>
        <w:t>C, te osipom na trbušnom zidu u obliku sitnih crvenih mrlja nazvanih roseola. Za vrijeme bakterijemije bakterija dospije u više organa, ali tek kada dođe u jetru, putem žući se ponovno vrati u crijevo i</w:t>
      </w:r>
      <w:r w:rsidR="00415AA2">
        <w:rPr>
          <w:rFonts w:ascii="Times New Roman" w:hAnsi="Times New Roman" w:cs="Times New Roman"/>
          <w:sz w:val="24"/>
          <w:szCs w:val="24"/>
        </w:rPr>
        <w:t xml:space="preserve"> dolazi do pojave proljeva. To</w:t>
      </w:r>
      <w:r w:rsidRPr="004C4B99">
        <w:rPr>
          <w:rFonts w:ascii="Times New Roman" w:hAnsi="Times New Roman" w:cs="Times New Roman"/>
          <w:sz w:val="24"/>
          <w:szCs w:val="24"/>
        </w:rPr>
        <w:t>kom bolesti mogu nastati različite komplikacije kao što su perforac</w:t>
      </w:r>
      <w:r w:rsidR="00415AA2">
        <w:rPr>
          <w:rFonts w:ascii="Times New Roman" w:hAnsi="Times New Roman" w:cs="Times New Roman"/>
          <w:sz w:val="24"/>
          <w:szCs w:val="24"/>
        </w:rPr>
        <w:t>ije crijeva, krvarenje u crijevima</w:t>
      </w:r>
      <w:r w:rsidRPr="004C4B99">
        <w:rPr>
          <w:rFonts w:ascii="Times New Roman" w:hAnsi="Times New Roman" w:cs="Times New Roman"/>
          <w:sz w:val="24"/>
          <w:szCs w:val="24"/>
        </w:rPr>
        <w:t>, kao i gnojne infekcije mnogih organa. I neke druge salmonele osim s.typhi mogu uzrokovat</w:t>
      </w:r>
      <w:r w:rsidR="00415AA2">
        <w:rPr>
          <w:rFonts w:ascii="Times New Roman" w:hAnsi="Times New Roman" w:cs="Times New Roman"/>
          <w:sz w:val="24"/>
          <w:szCs w:val="24"/>
        </w:rPr>
        <w:t>i</w:t>
      </w:r>
      <w:r w:rsidRPr="004C4B99">
        <w:rPr>
          <w:rFonts w:ascii="Times New Roman" w:hAnsi="Times New Roman" w:cs="Times New Roman"/>
          <w:sz w:val="24"/>
          <w:szCs w:val="24"/>
        </w:rPr>
        <w:t xml:space="preserve"> crijevnu groznicu, ali uz puno blažu kliničku sliku.</w:t>
      </w:r>
    </w:p>
    <w:p w:rsidR="004C4B99" w:rsidRDefault="004C4B99" w:rsidP="00892A93">
      <w:pPr>
        <w:pStyle w:val="Heading2"/>
        <w:numPr>
          <w:ilvl w:val="1"/>
          <w:numId w:val="1"/>
        </w:numPr>
        <w:spacing w:line="360" w:lineRule="auto"/>
      </w:pPr>
      <w:bookmarkStart w:id="11" w:name="_Toc355637926"/>
      <w:r>
        <w:t>Septički sindrom</w:t>
      </w:r>
      <w:bookmarkEnd w:id="11"/>
    </w:p>
    <w:p w:rsidR="004C4B99" w:rsidRDefault="004C4B99" w:rsidP="00892A93">
      <w:pPr>
        <w:spacing w:line="360" w:lineRule="auto"/>
        <w:jc w:val="both"/>
        <w:rPr>
          <w:rFonts w:ascii="Times New Roman" w:hAnsi="Times New Roman" w:cs="Times New Roman"/>
          <w:sz w:val="24"/>
          <w:szCs w:val="24"/>
        </w:rPr>
      </w:pPr>
      <w:r w:rsidRPr="004C4B99">
        <w:rPr>
          <w:rFonts w:ascii="Times New Roman" w:hAnsi="Times New Roman" w:cs="Times New Roman"/>
          <w:sz w:val="24"/>
          <w:szCs w:val="24"/>
        </w:rPr>
        <w:t>To je najgori, ali nasreću i najrjeđi oblik salmoneloze. Uzrokuju ga salmonele visoke invazivnosti koje odmah prolaze kroz epitel crijeva u krvotok, izazivaju opće septičke simptome i mogu izazvati sekundarne infekcije različitih organa (moždanih ovojnica, pluća, i srca), ali se ne razmnožavaju sekundarno kao kod gastroenteritisa, tako da ne dolazi do proljeva. Najčešći uzročnik kod ovog tipa je s.choleresuis.</w:t>
      </w:r>
    </w:p>
    <w:p w:rsidR="004C4B99" w:rsidRDefault="004C4B99" w:rsidP="004C4B99">
      <w:pPr>
        <w:spacing w:line="360" w:lineRule="auto"/>
        <w:jc w:val="both"/>
        <w:rPr>
          <w:rFonts w:ascii="Times New Roman" w:hAnsi="Times New Roman" w:cs="Times New Roman"/>
          <w:sz w:val="24"/>
          <w:szCs w:val="24"/>
        </w:rPr>
      </w:pPr>
      <w:r w:rsidRPr="004C4B99">
        <w:rPr>
          <w:rFonts w:ascii="Times New Roman" w:hAnsi="Times New Roman" w:cs="Times New Roman"/>
          <w:sz w:val="24"/>
          <w:szCs w:val="24"/>
        </w:rPr>
        <w:t>Nakon prebol</w:t>
      </w:r>
      <w:r w:rsidR="00415AA2">
        <w:rPr>
          <w:rFonts w:ascii="Times New Roman" w:hAnsi="Times New Roman" w:cs="Times New Roman"/>
          <w:sz w:val="24"/>
          <w:szCs w:val="24"/>
        </w:rPr>
        <w:t>jele infekcije bilo kojeg tipa, čovjek može kraće ili duž</w:t>
      </w:r>
      <w:r w:rsidRPr="004C4B99">
        <w:rPr>
          <w:rFonts w:ascii="Times New Roman" w:hAnsi="Times New Roman" w:cs="Times New Roman"/>
          <w:sz w:val="24"/>
          <w:szCs w:val="24"/>
        </w:rPr>
        <w:t>e vrijeme postati kliconoša sa</w:t>
      </w:r>
      <w:r w:rsidR="00415AA2">
        <w:rPr>
          <w:rFonts w:ascii="Times New Roman" w:hAnsi="Times New Roman" w:cs="Times New Roman"/>
          <w:sz w:val="24"/>
          <w:szCs w:val="24"/>
        </w:rPr>
        <w:t>lmonele. Ako je kliconoštvo duže od jedne godine, nazivamo ga ''trajnim''</w:t>
      </w:r>
      <w:r w:rsidRPr="004C4B99">
        <w:rPr>
          <w:rFonts w:ascii="Times New Roman" w:hAnsi="Times New Roman" w:cs="Times New Roman"/>
          <w:sz w:val="24"/>
          <w:szCs w:val="24"/>
        </w:rPr>
        <w:t xml:space="preserve"> kliconošom. Trajno kliconoštvo nakon preboljelog trbušnog tifusa se javlja u oko 3% slučajeva, a nakon drugih slamoneloza u oko 0.5%. Trajno kliconoštvo se kao takvo ne liječi, već se antibiotici koriste samo kod recidiviranja simptoma.</w:t>
      </w:r>
    </w:p>
    <w:p w:rsidR="00643EA0" w:rsidRDefault="00643EA0" w:rsidP="004C4B99">
      <w:pPr>
        <w:spacing w:line="360" w:lineRule="auto"/>
        <w:jc w:val="both"/>
        <w:rPr>
          <w:rFonts w:ascii="Times New Roman" w:hAnsi="Times New Roman" w:cs="Times New Roman"/>
          <w:sz w:val="24"/>
          <w:szCs w:val="24"/>
        </w:rPr>
      </w:pPr>
    </w:p>
    <w:p w:rsidR="00030F6E" w:rsidRDefault="00643EA0" w:rsidP="00643EA0">
      <w:pPr>
        <w:pStyle w:val="Heading2"/>
        <w:numPr>
          <w:ilvl w:val="1"/>
          <w:numId w:val="1"/>
        </w:numPr>
        <w:spacing w:line="360" w:lineRule="auto"/>
      </w:pPr>
      <w:bookmarkStart w:id="12" w:name="_Toc355637927"/>
      <w:r>
        <w:lastRenderedPageBreak/>
        <w:t>Komplikacije koje mogu izazvati salmonele</w:t>
      </w:r>
      <w:bookmarkEnd w:id="12"/>
    </w:p>
    <w:p w:rsidR="00030F6E" w:rsidRPr="00030F6E" w:rsidRDefault="002B29B4" w:rsidP="00643EA0">
      <w:pPr>
        <w:spacing w:line="360" w:lineRule="auto"/>
        <w:jc w:val="both"/>
        <w:rPr>
          <w:rFonts w:ascii="Times New Roman" w:hAnsi="Times New Roman" w:cs="Times New Roman"/>
          <w:sz w:val="24"/>
          <w:szCs w:val="24"/>
        </w:rPr>
      </w:pPr>
      <w:r w:rsidRPr="002B29B4">
        <w:rPr>
          <w:rFonts w:ascii="Times New Roman" w:hAnsi="Times New Roman" w:cs="Times New Roman"/>
          <w:sz w:val="24"/>
          <w:szCs w:val="24"/>
        </w:rPr>
        <w:t>Ozbiljne komplikacije mogu uklj</w:t>
      </w:r>
      <w:r>
        <w:rPr>
          <w:rFonts w:ascii="Times New Roman" w:hAnsi="Times New Roman" w:cs="Times New Roman"/>
          <w:sz w:val="24"/>
          <w:szCs w:val="24"/>
        </w:rPr>
        <w:t>učivati ​​</w:t>
      </w:r>
      <w:r w:rsidR="009B5E64">
        <w:rPr>
          <w:rFonts w:ascii="Times New Roman" w:hAnsi="Times New Roman" w:cs="Times New Roman"/>
          <w:sz w:val="24"/>
          <w:szCs w:val="24"/>
        </w:rPr>
        <w:t>septikemij</w:t>
      </w:r>
      <w:r>
        <w:rPr>
          <w:rFonts w:ascii="Times New Roman" w:hAnsi="Times New Roman" w:cs="Times New Roman"/>
          <w:sz w:val="24"/>
          <w:szCs w:val="24"/>
        </w:rPr>
        <w:t>e, gdje su pacijenti sa osnovnim bolestima skloniji infekciji</w:t>
      </w:r>
      <w:r w:rsidRPr="002B29B4">
        <w:rPr>
          <w:rFonts w:ascii="Times New Roman" w:hAnsi="Times New Roman" w:cs="Times New Roman"/>
          <w:sz w:val="24"/>
          <w:szCs w:val="24"/>
        </w:rPr>
        <w:t>. Reaktivni artritis i Reiter sindrom može pojaviti u malom postotku pa</w:t>
      </w:r>
      <w:r>
        <w:rPr>
          <w:rFonts w:ascii="Times New Roman" w:hAnsi="Times New Roman" w:cs="Times New Roman"/>
          <w:sz w:val="24"/>
          <w:szCs w:val="24"/>
        </w:rPr>
        <w:t>cijenata 3 do 4 sedmice nakon prodiranja.</w:t>
      </w:r>
    </w:p>
    <w:p w:rsidR="004C4B99" w:rsidRDefault="00783DA3" w:rsidP="004C4B99">
      <w:pPr>
        <w:pStyle w:val="Heading1"/>
        <w:numPr>
          <w:ilvl w:val="0"/>
          <w:numId w:val="1"/>
        </w:numPr>
      </w:pPr>
      <w:bookmarkStart w:id="13" w:name="_Toc355637928"/>
      <w:r>
        <w:t>MIKROBIOLOŠKA DIJAGNOSTIKA</w:t>
      </w:r>
      <w:bookmarkEnd w:id="13"/>
    </w:p>
    <w:p w:rsidR="004C4B99" w:rsidRDefault="004C4B99" w:rsidP="004C4B99">
      <w:pPr>
        <w:spacing w:line="360" w:lineRule="auto"/>
        <w:jc w:val="both"/>
        <w:rPr>
          <w:rFonts w:ascii="Times New Roman" w:hAnsi="Times New Roman" w:cs="Times New Roman"/>
          <w:sz w:val="24"/>
          <w:szCs w:val="24"/>
        </w:rPr>
      </w:pPr>
    </w:p>
    <w:p w:rsidR="00783DA3" w:rsidRDefault="00783DA3" w:rsidP="004C4B99">
      <w:pPr>
        <w:spacing w:line="360" w:lineRule="auto"/>
        <w:jc w:val="both"/>
        <w:rPr>
          <w:rFonts w:ascii="Times New Roman" w:hAnsi="Times New Roman" w:cs="Times New Roman"/>
          <w:sz w:val="24"/>
          <w:szCs w:val="24"/>
        </w:rPr>
      </w:pPr>
      <w:r w:rsidRPr="00783DA3">
        <w:rPr>
          <w:rFonts w:ascii="Times New Roman" w:hAnsi="Times New Roman" w:cs="Times New Roman"/>
          <w:sz w:val="24"/>
          <w:szCs w:val="24"/>
        </w:rPr>
        <w:t xml:space="preserve">Mikrobioloska dijagnostika zavisi od oblikaoboljenja, perioda bolesti i materijala koji se analizira.Kod tifoidne groznice uzimanje materijala zavisi odnedelje </w:t>
      </w:r>
      <w:r w:rsidR="00643EA0">
        <w:rPr>
          <w:rFonts w:ascii="Times New Roman" w:hAnsi="Times New Roman" w:cs="Times New Roman"/>
          <w:sz w:val="24"/>
          <w:szCs w:val="24"/>
        </w:rPr>
        <w:t>bolesti. Izolacija salmonela vrš</w:t>
      </w:r>
      <w:r w:rsidRPr="00783DA3">
        <w:rPr>
          <w:rFonts w:ascii="Times New Roman" w:hAnsi="Times New Roman" w:cs="Times New Roman"/>
          <w:sz w:val="24"/>
          <w:szCs w:val="24"/>
        </w:rPr>
        <w:t>i se kulturom</w:t>
      </w:r>
      <w:r w:rsidR="00643EA0">
        <w:rPr>
          <w:rFonts w:ascii="Times New Roman" w:hAnsi="Times New Roman" w:cs="Times New Roman"/>
          <w:sz w:val="24"/>
          <w:szCs w:val="24"/>
        </w:rPr>
        <w:t xml:space="preserve"> različ</w:t>
      </w:r>
      <w:r w:rsidRPr="00783DA3">
        <w:rPr>
          <w:rFonts w:ascii="Times New Roman" w:hAnsi="Times New Roman" w:cs="Times New Roman"/>
          <w:sz w:val="24"/>
          <w:szCs w:val="24"/>
        </w:rPr>
        <w:t>itog materijala</w:t>
      </w:r>
      <w:r w:rsidR="00643EA0">
        <w:rPr>
          <w:rFonts w:ascii="Times New Roman" w:hAnsi="Times New Roman" w:cs="Times New Roman"/>
          <w:sz w:val="24"/>
          <w:szCs w:val="24"/>
        </w:rPr>
        <w:t>, a serološko ispitivanje vrš</w:t>
      </w:r>
      <w:r w:rsidRPr="00783DA3">
        <w:rPr>
          <w:rFonts w:ascii="Times New Roman" w:hAnsi="Times New Roman" w:cs="Times New Roman"/>
          <w:sz w:val="24"/>
          <w:szCs w:val="24"/>
        </w:rPr>
        <w:t>i sevidalovom reakcijom aglut</w:t>
      </w:r>
      <w:r w:rsidR="00643EA0">
        <w:rPr>
          <w:rFonts w:ascii="Times New Roman" w:hAnsi="Times New Roman" w:cs="Times New Roman"/>
          <w:sz w:val="24"/>
          <w:szCs w:val="24"/>
        </w:rPr>
        <w:t>inacije (traž</w:t>
      </w:r>
      <w:r w:rsidRPr="00783DA3">
        <w:rPr>
          <w:rFonts w:ascii="Times New Roman" w:hAnsi="Times New Roman" w:cs="Times New Roman"/>
          <w:sz w:val="24"/>
          <w:szCs w:val="24"/>
        </w:rPr>
        <w:t>e se At protiv O iH Ag). Hemokultura i punktat tkiva pozitivna u I, II i III</w:t>
      </w:r>
      <w:r w:rsidR="00643EA0">
        <w:rPr>
          <w:rFonts w:ascii="Times New Roman" w:hAnsi="Times New Roman" w:cs="Times New Roman"/>
          <w:sz w:val="24"/>
          <w:szCs w:val="24"/>
        </w:rPr>
        <w:t xml:space="preserve"> sedmici</w:t>
      </w:r>
      <w:r w:rsidRPr="00783DA3">
        <w:rPr>
          <w:rFonts w:ascii="Times New Roman" w:hAnsi="Times New Roman" w:cs="Times New Roman"/>
          <w:sz w:val="24"/>
          <w:szCs w:val="24"/>
        </w:rPr>
        <w:t>, urinokultura i ko</w:t>
      </w:r>
      <w:r w:rsidR="00643EA0">
        <w:rPr>
          <w:rFonts w:ascii="Times New Roman" w:hAnsi="Times New Roman" w:cs="Times New Roman"/>
          <w:sz w:val="24"/>
          <w:szCs w:val="24"/>
        </w:rPr>
        <w:t>prokutura u II, III i IV sedmici</w:t>
      </w:r>
      <w:r w:rsidRPr="00783DA3">
        <w:rPr>
          <w:rFonts w:ascii="Times New Roman" w:hAnsi="Times New Roman" w:cs="Times New Roman"/>
          <w:sz w:val="24"/>
          <w:szCs w:val="24"/>
        </w:rPr>
        <w:t>.Najpouzdanija je urinokutura i koprokutura.M</w:t>
      </w:r>
      <w:r w:rsidR="00643EA0">
        <w:rPr>
          <w:rFonts w:ascii="Times New Roman" w:hAnsi="Times New Roman" w:cs="Times New Roman"/>
          <w:sz w:val="24"/>
          <w:szCs w:val="24"/>
        </w:rPr>
        <w:t>ikroskopsko ispitivanje ima znač</w:t>
      </w:r>
      <w:r w:rsidRPr="00783DA3">
        <w:rPr>
          <w:rFonts w:ascii="Times New Roman" w:hAnsi="Times New Roman" w:cs="Times New Roman"/>
          <w:sz w:val="24"/>
          <w:szCs w:val="24"/>
        </w:rPr>
        <w:t xml:space="preserve">aja samo kodprimarno sterilnih materijala (likvor i punktati </w:t>
      </w:r>
      <w:r w:rsidR="009D5419">
        <w:rPr>
          <w:rFonts w:ascii="Times New Roman" w:hAnsi="Times New Roman" w:cs="Times New Roman"/>
          <w:sz w:val="24"/>
          <w:szCs w:val="24"/>
        </w:rPr>
        <w:t>organa).</w:t>
      </w:r>
    </w:p>
    <w:p w:rsidR="009D5419" w:rsidRDefault="009D5419" w:rsidP="009D5419">
      <w:pPr>
        <w:pStyle w:val="Heading2"/>
        <w:numPr>
          <w:ilvl w:val="1"/>
          <w:numId w:val="1"/>
        </w:numPr>
        <w:spacing w:line="360" w:lineRule="auto"/>
      </w:pPr>
      <w:bookmarkStart w:id="14" w:name="_Toc355637929"/>
      <w:r>
        <w:t>Kulturalno ispitivanje</w:t>
      </w:r>
      <w:bookmarkEnd w:id="14"/>
    </w:p>
    <w:p w:rsidR="009D5419" w:rsidRDefault="009D5419" w:rsidP="009D5419">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643EA0">
        <w:rPr>
          <w:rFonts w:ascii="Times New Roman" w:hAnsi="Times New Roman" w:cs="Times New Roman"/>
          <w:sz w:val="24"/>
          <w:szCs w:val="24"/>
        </w:rPr>
        <w:t>avisno od dužine</w:t>
      </w:r>
      <w:r w:rsidR="00783DA3" w:rsidRPr="00783DA3">
        <w:rPr>
          <w:rFonts w:ascii="Times New Roman" w:hAnsi="Times New Roman" w:cs="Times New Roman"/>
          <w:sz w:val="24"/>
          <w:szCs w:val="24"/>
        </w:rPr>
        <w:t xml:space="preserve"> bolesti</w:t>
      </w:r>
      <w:r w:rsidR="00643EA0">
        <w:rPr>
          <w:rFonts w:ascii="Times New Roman" w:hAnsi="Times New Roman" w:cs="Times New Roman"/>
          <w:sz w:val="24"/>
          <w:szCs w:val="24"/>
        </w:rPr>
        <w:t>uzimaju se krv ili feces i zasi</w:t>
      </w:r>
      <w:r w:rsidR="00783DA3" w:rsidRPr="00783DA3">
        <w:rPr>
          <w:rFonts w:ascii="Times New Roman" w:hAnsi="Times New Roman" w:cs="Times New Roman"/>
          <w:sz w:val="24"/>
          <w:szCs w:val="24"/>
        </w:rPr>
        <w:t>javaju se na podlogu za</w:t>
      </w:r>
      <w:r w:rsidR="00643EA0">
        <w:rPr>
          <w:rFonts w:ascii="Times New Roman" w:hAnsi="Times New Roman" w:cs="Times New Roman"/>
          <w:sz w:val="24"/>
          <w:szCs w:val="24"/>
        </w:rPr>
        <w:t xml:space="preserve"> obogać</w:t>
      </w:r>
      <w:r w:rsidR="00783DA3" w:rsidRPr="00783DA3">
        <w:rPr>
          <w:rFonts w:ascii="Times New Roman" w:hAnsi="Times New Roman" w:cs="Times New Roman"/>
          <w:sz w:val="24"/>
          <w:szCs w:val="24"/>
        </w:rPr>
        <w:t>ivanje diferencijalne i selektivne podloge.Postupak kultivacije fecesa je isti kao i kod shigella. Krvse z</w:t>
      </w:r>
      <w:r w:rsidR="00643EA0">
        <w:rPr>
          <w:rFonts w:ascii="Times New Roman" w:hAnsi="Times New Roman" w:cs="Times New Roman"/>
          <w:sz w:val="24"/>
          <w:szCs w:val="24"/>
        </w:rPr>
        <w:t>asi</w:t>
      </w:r>
      <w:r w:rsidR="00783DA3" w:rsidRPr="00783DA3">
        <w:rPr>
          <w:rFonts w:ascii="Times New Roman" w:hAnsi="Times New Roman" w:cs="Times New Roman"/>
          <w:sz w:val="24"/>
          <w:szCs w:val="24"/>
        </w:rPr>
        <w:t>java na dekstr</w:t>
      </w:r>
      <w:r w:rsidR="00643EA0">
        <w:rPr>
          <w:rFonts w:ascii="Times New Roman" w:hAnsi="Times New Roman" w:cs="Times New Roman"/>
          <w:sz w:val="24"/>
          <w:szCs w:val="24"/>
        </w:rPr>
        <w:t xml:space="preserve">ozin (bujon) ili sterilnu goveđu zuč </w:t>
      </w:r>
      <w:r w:rsidR="00783DA3" w:rsidRPr="00783DA3">
        <w:rPr>
          <w:rFonts w:ascii="Times New Roman" w:hAnsi="Times New Roman" w:cs="Times New Roman"/>
          <w:sz w:val="24"/>
          <w:szCs w:val="24"/>
        </w:rPr>
        <w:t>pa se odatle svakog dana u toku narednih 10 dana</w:t>
      </w:r>
      <w:r w:rsidR="00643EA0">
        <w:rPr>
          <w:rFonts w:ascii="Times New Roman" w:hAnsi="Times New Roman" w:cs="Times New Roman"/>
          <w:sz w:val="24"/>
          <w:szCs w:val="24"/>
        </w:rPr>
        <w:t xml:space="preserve"> presi</w:t>
      </w:r>
      <w:r w:rsidR="00783DA3" w:rsidRPr="00783DA3">
        <w:rPr>
          <w:rFonts w:ascii="Times New Roman" w:hAnsi="Times New Roman" w:cs="Times New Roman"/>
          <w:sz w:val="24"/>
          <w:szCs w:val="24"/>
        </w:rPr>
        <w:t xml:space="preserve">java na </w:t>
      </w:r>
      <w:r>
        <w:rPr>
          <w:rFonts w:ascii="Times New Roman" w:hAnsi="Times New Roman" w:cs="Times New Roman"/>
          <w:sz w:val="24"/>
          <w:szCs w:val="24"/>
        </w:rPr>
        <w:t>SS agar.</w:t>
      </w:r>
    </w:p>
    <w:p w:rsidR="009D5419" w:rsidRDefault="009D5419" w:rsidP="009D5419">
      <w:pPr>
        <w:pStyle w:val="Heading2"/>
        <w:numPr>
          <w:ilvl w:val="1"/>
          <w:numId w:val="1"/>
        </w:numPr>
        <w:spacing w:line="360" w:lineRule="auto"/>
      </w:pPr>
      <w:bookmarkStart w:id="15" w:name="_Toc355637930"/>
      <w:r>
        <w:t>Biohemijsko ispitivanje</w:t>
      </w:r>
      <w:bookmarkEnd w:id="15"/>
    </w:p>
    <w:p w:rsidR="00783DA3" w:rsidRDefault="009D5419" w:rsidP="009D541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783DA3" w:rsidRPr="00783DA3">
        <w:rPr>
          <w:rFonts w:ascii="Times New Roman" w:hAnsi="Times New Roman" w:cs="Times New Roman"/>
          <w:sz w:val="24"/>
          <w:szCs w:val="24"/>
        </w:rPr>
        <w:t>zvodi se na biohemijsko</w:t>
      </w:r>
      <w:r w:rsidR="004470D1">
        <w:rPr>
          <w:rFonts w:ascii="Times New Roman" w:hAnsi="Times New Roman" w:cs="Times New Roman"/>
          <w:sz w:val="24"/>
          <w:szCs w:val="24"/>
        </w:rPr>
        <w:t xml:space="preserve"> jseriji sa č</w:t>
      </w:r>
      <w:r w:rsidR="00783DA3" w:rsidRPr="00783DA3">
        <w:rPr>
          <w:rFonts w:ascii="Times New Roman" w:hAnsi="Times New Roman" w:cs="Times New Roman"/>
          <w:sz w:val="24"/>
          <w:szCs w:val="24"/>
        </w:rPr>
        <w:t>istom kulturom salmonele dobijenom na SSagaru.</w:t>
      </w:r>
    </w:p>
    <w:p w:rsidR="009D5419" w:rsidRDefault="009D5419" w:rsidP="009D5419">
      <w:pPr>
        <w:pStyle w:val="Heading2"/>
        <w:numPr>
          <w:ilvl w:val="1"/>
          <w:numId w:val="1"/>
        </w:numPr>
        <w:spacing w:line="360" w:lineRule="auto"/>
      </w:pPr>
      <w:bookmarkStart w:id="16" w:name="_Toc355637931"/>
      <w:r>
        <w:t>Serološko ispitivanje</w:t>
      </w:r>
      <w:bookmarkEnd w:id="16"/>
    </w:p>
    <w:p w:rsidR="00415F54" w:rsidRDefault="00783DA3" w:rsidP="009D5419">
      <w:pPr>
        <w:spacing w:line="360" w:lineRule="auto"/>
        <w:jc w:val="both"/>
        <w:rPr>
          <w:rFonts w:ascii="Times New Roman" w:hAnsi="Times New Roman" w:cs="Times New Roman"/>
          <w:sz w:val="24"/>
          <w:szCs w:val="24"/>
        </w:rPr>
      </w:pPr>
      <w:r w:rsidRPr="00783DA3">
        <w:rPr>
          <w:rFonts w:ascii="Times New Roman" w:hAnsi="Times New Roman" w:cs="Times New Roman"/>
          <w:sz w:val="24"/>
          <w:szCs w:val="24"/>
        </w:rPr>
        <w:t>A</w:t>
      </w:r>
      <w:r w:rsidR="004470D1">
        <w:rPr>
          <w:rFonts w:ascii="Times New Roman" w:hAnsi="Times New Roman" w:cs="Times New Roman"/>
          <w:sz w:val="24"/>
          <w:szCs w:val="24"/>
        </w:rPr>
        <w:t>glutinacija na pločici izvodi se sa č</w:t>
      </w:r>
      <w:r w:rsidRPr="00783DA3">
        <w:rPr>
          <w:rFonts w:ascii="Times New Roman" w:hAnsi="Times New Roman" w:cs="Times New Roman"/>
          <w:sz w:val="24"/>
          <w:szCs w:val="24"/>
        </w:rPr>
        <w:t>istom kuturom</w:t>
      </w:r>
      <w:r w:rsidR="004470D1">
        <w:rPr>
          <w:rFonts w:ascii="Times New Roman" w:hAnsi="Times New Roman" w:cs="Times New Roman"/>
          <w:sz w:val="24"/>
          <w:szCs w:val="24"/>
        </w:rPr>
        <w:t xml:space="preserve"> uz pomoć polivalentnih grupno specifič</w:t>
      </w:r>
      <w:r w:rsidRPr="00783DA3">
        <w:rPr>
          <w:rFonts w:ascii="Times New Roman" w:hAnsi="Times New Roman" w:cs="Times New Roman"/>
          <w:sz w:val="24"/>
          <w:szCs w:val="24"/>
        </w:rPr>
        <w:t>nih antiseruma(O-antiserumi). Kada se odredi grupa , pristupa seaglutinaciji sa monovalentnim tipski specificnimantiserumima. H-aglutinacija se izvodi posebno za ob</w:t>
      </w:r>
      <w:r w:rsidR="004470D1">
        <w:rPr>
          <w:rFonts w:ascii="Times New Roman" w:hAnsi="Times New Roman" w:cs="Times New Roman"/>
          <w:sz w:val="24"/>
          <w:szCs w:val="24"/>
        </w:rPr>
        <w:t>j</w:t>
      </w:r>
      <w:r w:rsidRPr="00783DA3">
        <w:rPr>
          <w:rFonts w:ascii="Times New Roman" w:hAnsi="Times New Roman" w:cs="Times New Roman"/>
          <w:sz w:val="24"/>
          <w:szCs w:val="24"/>
        </w:rPr>
        <w:t>efla</w:t>
      </w:r>
      <w:r w:rsidR="004470D1">
        <w:rPr>
          <w:rFonts w:ascii="Times New Roman" w:hAnsi="Times New Roman" w:cs="Times New Roman"/>
          <w:sz w:val="24"/>
          <w:szCs w:val="24"/>
        </w:rPr>
        <w:t>gelarne faze. Na taj nač</w:t>
      </w:r>
      <w:r w:rsidRPr="00783DA3">
        <w:rPr>
          <w:rFonts w:ascii="Times New Roman" w:hAnsi="Times New Roman" w:cs="Times New Roman"/>
          <w:sz w:val="24"/>
          <w:szCs w:val="24"/>
        </w:rPr>
        <w:t>in detekcijom O i H Ag</w:t>
      </w:r>
      <w:r w:rsidR="004470D1">
        <w:rPr>
          <w:rFonts w:ascii="Times New Roman" w:hAnsi="Times New Roman" w:cs="Times New Roman"/>
          <w:sz w:val="24"/>
          <w:szCs w:val="24"/>
        </w:rPr>
        <w:t xml:space="preserve"> određ</w:t>
      </w:r>
      <w:r w:rsidRPr="00783DA3">
        <w:rPr>
          <w:rFonts w:ascii="Times New Roman" w:hAnsi="Times New Roman" w:cs="Times New Roman"/>
          <w:sz w:val="24"/>
          <w:szCs w:val="24"/>
        </w:rPr>
        <w:t>uje se vrs</w:t>
      </w:r>
      <w:r w:rsidR="004470D1">
        <w:rPr>
          <w:rFonts w:ascii="Times New Roman" w:hAnsi="Times New Roman" w:cs="Times New Roman"/>
          <w:sz w:val="24"/>
          <w:szCs w:val="24"/>
        </w:rPr>
        <w:t>t</w:t>
      </w:r>
      <w:r w:rsidRPr="00783DA3">
        <w:rPr>
          <w:rFonts w:ascii="Times New Roman" w:hAnsi="Times New Roman" w:cs="Times New Roman"/>
          <w:sz w:val="24"/>
          <w:szCs w:val="24"/>
        </w:rPr>
        <w:t>a, odnosno serotip salmonele.ELISA test ili di</w:t>
      </w:r>
      <w:r w:rsidR="004470D1">
        <w:rPr>
          <w:rFonts w:ascii="Times New Roman" w:hAnsi="Times New Roman" w:cs="Times New Roman"/>
          <w:sz w:val="24"/>
          <w:szCs w:val="24"/>
        </w:rPr>
        <w:t>rektna imunofluorescencija, služ</w:t>
      </w:r>
      <w:r w:rsidRPr="00783DA3">
        <w:rPr>
          <w:rFonts w:ascii="Times New Roman" w:hAnsi="Times New Roman" w:cs="Times New Roman"/>
          <w:sz w:val="24"/>
          <w:szCs w:val="24"/>
        </w:rPr>
        <w:t>e zadete</w:t>
      </w:r>
      <w:r w:rsidR="004470D1">
        <w:rPr>
          <w:rFonts w:ascii="Times New Roman" w:hAnsi="Times New Roman" w:cs="Times New Roman"/>
          <w:sz w:val="24"/>
          <w:szCs w:val="24"/>
        </w:rPr>
        <w:t>kciju bakterijskog Ag u bolesnič</w:t>
      </w:r>
      <w:r w:rsidRPr="00783DA3">
        <w:rPr>
          <w:rFonts w:ascii="Times New Roman" w:hAnsi="Times New Roman" w:cs="Times New Roman"/>
          <w:sz w:val="24"/>
          <w:szCs w:val="24"/>
        </w:rPr>
        <w:t>kom materija</w:t>
      </w:r>
      <w:r w:rsidR="004470D1">
        <w:rPr>
          <w:rFonts w:ascii="Times New Roman" w:hAnsi="Times New Roman" w:cs="Times New Roman"/>
          <w:sz w:val="24"/>
          <w:szCs w:val="24"/>
        </w:rPr>
        <w:t>lu (krv, likvor, feces) uz pomoć specifično obi</w:t>
      </w:r>
      <w:r w:rsidRPr="00783DA3">
        <w:rPr>
          <w:rFonts w:ascii="Times New Roman" w:hAnsi="Times New Roman" w:cs="Times New Roman"/>
          <w:sz w:val="24"/>
          <w:szCs w:val="24"/>
        </w:rPr>
        <w:t>l</w:t>
      </w:r>
      <w:r w:rsidR="004470D1">
        <w:rPr>
          <w:rFonts w:ascii="Times New Roman" w:hAnsi="Times New Roman" w:cs="Times New Roman"/>
          <w:sz w:val="24"/>
          <w:szCs w:val="24"/>
        </w:rPr>
        <w:t>jež</w:t>
      </w:r>
      <w:r w:rsidRPr="00783DA3">
        <w:rPr>
          <w:rFonts w:ascii="Times New Roman" w:hAnsi="Times New Roman" w:cs="Times New Roman"/>
          <w:sz w:val="24"/>
          <w:szCs w:val="24"/>
        </w:rPr>
        <w:t>enih At.Vidalova reakcija je aglutinacija u epruveti kojom se</w:t>
      </w:r>
      <w:r w:rsidR="004470D1">
        <w:rPr>
          <w:rFonts w:ascii="Times New Roman" w:hAnsi="Times New Roman" w:cs="Times New Roman"/>
          <w:sz w:val="24"/>
          <w:szCs w:val="24"/>
        </w:rPr>
        <w:t xml:space="preserve"> određ</w:t>
      </w:r>
      <w:r w:rsidRPr="00783DA3">
        <w:rPr>
          <w:rFonts w:ascii="Times New Roman" w:hAnsi="Times New Roman" w:cs="Times New Roman"/>
          <w:sz w:val="24"/>
          <w:szCs w:val="24"/>
        </w:rPr>
        <w:t>uje titar Anti-o Anti-H At u serumu bolesnika od</w:t>
      </w:r>
      <w:r w:rsidR="004470D1">
        <w:rPr>
          <w:rFonts w:ascii="Times New Roman" w:hAnsi="Times New Roman" w:cs="Times New Roman"/>
          <w:sz w:val="24"/>
          <w:szCs w:val="24"/>
        </w:rPr>
        <w:t xml:space="preserve"> trbuš</w:t>
      </w:r>
      <w:r w:rsidRPr="00783DA3">
        <w:rPr>
          <w:rFonts w:ascii="Times New Roman" w:hAnsi="Times New Roman" w:cs="Times New Roman"/>
          <w:sz w:val="24"/>
          <w:szCs w:val="24"/>
        </w:rPr>
        <w:t>nog tifusa. Izvodi se u nizu epruveta sa dvostrukim</w:t>
      </w:r>
      <w:r w:rsidR="004470D1">
        <w:rPr>
          <w:rFonts w:ascii="Times New Roman" w:hAnsi="Times New Roman" w:cs="Times New Roman"/>
          <w:sz w:val="24"/>
          <w:szCs w:val="24"/>
        </w:rPr>
        <w:t xml:space="preserve"> razblaž</w:t>
      </w:r>
      <w:r w:rsidRPr="00783DA3">
        <w:rPr>
          <w:rFonts w:ascii="Times New Roman" w:hAnsi="Times New Roman" w:cs="Times New Roman"/>
          <w:sz w:val="24"/>
          <w:szCs w:val="24"/>
        </w:rPr>
        <w:t>enjem serum</w:t>
      </w:r>
      <w:r w:rsidR="004470D1">
        <w:rPr>
          <w:rFonts w:ascii="Times New Roman" w:hAnsi="Times New Roman" w:cs="Times New Roman"/>
          <w:sz w:val="24"/>
          <w:szCs w:val="24"/>
        </w:rPr>
        <w:t>a u koji se dodaje jednaka količ</w:t>
      </w:r>
      <w:r w:rsidRPr="00783DA3">
        <w:rPr>
          <w:rFonts w:ascii="Times New Roman" w:hAnsi="Times New Roman" w:cs="Times New Roman"/>
          <w:sz w:val="24"/>
          <w:szCs w:val="24"/>
        </w:rPr>
        <w:t>ina</w:t>
      </w:r>
      <w:r w:rsidR="004470D1">
        <w:rPr>
          <w:rFonts w:ascii="Times New Roman" w:hAnsi="Times New Roman" w:cs="Times New Roman"/>
          <w:sz w:val="24"/>
          <w:szCs w:val="24"/>
        </w:rPr>
        <w:t xml:space="preserve"> specifič</w:t>
      </w:r>
      <w:r w:rsidRPr="00783DA3">
        <w:rPr>
          <w:rFonts w:ascii="Times New Roman" w:hAnsi="Times New Roman" w:cs="Times New Roman"/>
          <w:sz w:val="24"/>
          <w:szCs w:val="24"/>
        </w:rPr>
        <w:t xml:space="preserve">nih O, H i Vi antigena. Serum se uzima dva putau </w:t>
      </w:r>
      <w:r w:rsidR="004470D1">
        <w:rPr>
          <w:rFonts w:ascii="Times New Roman" w:hAnsi="Times New Roman" w:cs="Times New Roman"/>
          <w:sz w:val="24"/>
          <w:szCs w:val="24"/>
        </w:rPr>
        <w:t xml:space="preserve">toku </w:t>
      </w:r>
      <w:r w:rsidR="004470D1">
        <w:rPr>
          <w:rFonts w:ascii="Times New Roman" w:hAnsi="Times New Roman" w:cs="Times New Roman"/>
          <w:sz w:val="24"/>
          <w:szCs w:val="24"/>
        </w:rPr>
        <w:lastRenderedPageBreak/>
        <w:t>bolesti, 1. i 3. nedelja da bi se vidi</w:t>
      </w:r>
      <w:r w:rsidRPr="00783DA3">
        <w:rPr>
          <w:rFonts w:ascii="Times New Roman" w:hAnsi="Times New Roman" w:cs="Times New Roman"/>
          <w:sz w:val="24"/>
          <w:szCs w:val="24"/>
        </w:rPr>
        <w:t>o porastantit</w:t>
      </w:r>
      <w:r w:rsidR="004470D1">
        <w:rPr>
          <w:rFonts w:ascii="Times New Roman" w:hAnsi="Times New Roman" w:cs="Times New Roman"/>
          <w:sz w:val="24"/>
          <w:szCs w:val="24"/>
        </w:rPr>
        <w:t>ijela. Tumačenje: dijagnostički znač</w:t>
      </w:r>
      <w:r w:rsidRPr="00783DA3">
        <w:rPr>
          <w:rFonts w:ascii="Times New Roman" w:hAnsi="Times New Roman" w:cs="Times New Roman"/>
          <w:sz w:val="24"/>
          <w:szCs w:val="24"/>
        </w:rPr>
        <w:t>ajan je titar 1:100za O i</w:t>
      </w:r>
      <w:r w:rsidR="004470D1">
        <w:rPr>
          <w:rFonts w:ascii="Times New Roman" w:hAnsi="Times New Roman" w:cs="Times New Roman"/>
          <w:sz w:val="24"/>
          <w:szCs w:val="24"/>
        </w:rPr>
        <w:t xml:space="preserve"> H agl. Kod aktivne infekcije oč</w:t>
      </w:r>
      <w:r w:rsidRPr="00783DA3">
        <w:rPr>
          <w:rFonts w:ascii="Times New Roman" w:hAnsi="Times New Roman" w:cs="Times New Roman"/>
          <w:sz w:val="24"/>
          <w:szCs w:val="24"/>
        </w:rPr>
        <w:t>ekuje se</w:t>
      </w:r>
      <w:r w:rsidR="004470D1">
        <w:rPr>
          <w:rFonts w:ascii="Times New Roman" w:hAnsi="Times New Roman" w:cs="Times New Roman"/>
          <w:sz w:val="24"/>
          <w:szCs w:val="24"/>
        </w:rPr>
        <w:t xml:space="preserve"> č</w:t>
      </w:r>
      <w:r w:rsidRPr="00783DA3">
        <w:rPr>
          <w:rFonts w:ascii="Times New Roman" w:hAnsi="Times New Roman" w:cs="Times New Roman"/>
          <w:sz w:val="24"/>
          <w:szCs w:val="24"/>
        </w:rPr>
        <w:t>etvorostru</w:t>
      </w:r>
      <w:r w:rsidR="004470D1">
        <w:rPr>
          <w:rFonts w:ascii="Times New Roman" w:hAnsi="Times New Roman" w:cs="Times New Roman"/>
          <w:sz w:val="24"/>
          <w:szCs w:val="24"/>
        </w:rPr>
        <w:t>k</w:t>
      </w:r>
      <w:r w:rsidRPr="00783DA3">
        <w:rPr>
          <w:rFonts w:ascii="Times New Roman" w:hAnsi="Times New Roman" w:cs="Times New Roman"/>
          <w:sz w:val="24"/>
          <w:szCs w:val="24"/>
        </w:rPr>
        <w:t>i porast titra u drugom uzorku.</w:t>
      </w:r>
    </w:p>
    <w:p w:rsidR="00195993" w:rsidRDefault="00195993" w:rsidP="00195993">
      <w:pPr>
        <w:spacing w:line="360" w:lineRule="auto"/>
        <w:jc w:val="center"/>
        <w:rPr>
          <w:rFonts w:ascii="Times New Roman" w:hAnsi="Times New Roman" w:cs="Times New Roman"/>
          <w:sz w:val="24"/>
          <w:szCs w:val="24"/>
        </w:rPr>
      </w:pPr>
      <w:r>
        <w:rPr>
          <w:noProof/>
          <w:lang w:val="en-US"/>
        </w:rPr>
        <w:drawing>
          <wp:inline distT="0" distB="0" distL="0" distR="0">
            <wp:extent cx="2114550" cy="2117983"/>
            <wp:effectExtent l="0" t="0" r="0" b="0"/>
            <wp:docPr id="3" name="Picture 3" descr="Salmonella_sp._after_24_hours_growth_on_XLD_agar._Xylose_Lysine_XL_agar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lmonella_sp._after_24_hours_growth_on_XLD_agar._Xylose_Lysine_XL_agar_i"/>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7282" cy="2120720"/>
                    </a:xfrm>
                    <a:prstGeom prst="rect">
                      <a:avLst/>
                    </a:prstGeom>
                    <a:noFill/>
                    <a:ln>
                      <a:noFill/>
                    </a:ln>
                  </pic:spPr>
                </pic:pic>
              </a:graphicData>
            </a:graphic>
          </wp:inline>
        </w:drawing>
      </w:r>
    </w:p>
    <w:p w:rsidR="00195993" w:rsidRPr="00195993" w:rsidRDefault="004470D1" w:rsidP="00195993">
      <w:pPr>
        <w:spacing w:line="360" w:lineRule="auto"/>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Slika 6</w:t>
      </w:r>
      <w:r w:rsidR="00195993" w:rsidRPr="00195993">
        <w:rPr>
          <w:rFonts w:ascii="Times New Roman" w:hAnsi="Times New Roman" w:cs="Times New Roman"/>
          <w:i/>
          <w:sz w:val="24"/>
          <w:szCs w:val="24"/>
          <w:vertAlign w:val="superscript"/>
        </w:rPr>
        <w:t>.1. Salmonella sp. Rast na XLD agaru nakon 24h inkubacije</w:t>
      </w:r>
    </w:p>
    <w:p w:rsidR="00030F6E" w:rsidRDefault="00030F6E" w:rsidP="009D5419">
      <w:pPr>
        <w:spacing w:line="360" w:lineRule="auto"/>
        <w:jc w:val="both"/>
        <w:rPr>
          <w:rFonts w:ascii="Times New Roman" w:hAnsi="Times New Roman" w:cs="Times New Roman"/>
          <w:sz w:val="24"/>
          <w:szCs w:val="24"/>
        </w:rPr>
      </w:pPr>
    </w:p>
    <w:p w:rsidR="00030F6E" w:rsidRDefault="009B5E64" w:rsidP="00F74263">
      <w:pPr>
        <w:pStyle w:val="Heading1"/>
        <w:numPr>
          <w:ilvl w:val="0"/>
          <w:numId w:val="1"/>
        </w:numPr>
        <w:spacing w:line="360" w:lineRule="auto"/>
      </w:pPr>
      <w:bookmarkStart w:id="17" w:name="_Toc355637932"/>
      <w:r>
        <w:t>LIJEČENJE</w:t>
      </w:r>
      <w:bookmarkEnd w:id="17"/>
    </w:p>
    <w:p w:rsidR="00F74263" w:rsidRPr="00F74263" w:rsidRDefault="00F74263" w:rsidP="00F74263"/>
    <w:p w:rsidR="009B5E64" w:rsidRDefault="009B5E64" w:rsidP="00F74263">
      <w:pPr>
        <w:spacing w:line="360" w:lineRule="auto"/>
        <w:jc w:val="both"/>
        <w:rPr>
          <w:rFonts w:ascii="Times New Roman" w:hAnsi="Times New Roman" w:cs="Times New Roman"/>
          <w:sz w:val="24"/>
          <w:szCs w:val="24"/>
        </w:rPr>
      </w:pPr>
      <w:r w:rsidRPr="009B5E64">
        <w:rPr>
          <w:rFonts w:ascii="Times New Roman" w:hAnsi="Times New Roman" w:cs="Times New Roman"/>
          <w:sz w:val="24"/>
          <w:szCs w:val="24"/>
        </w:rPr>
        <w:t>Terapija antibioticima se prim</w:t>
      </w:r>
      <w:r w:rsidR="004470D1">
        <w:rPr>
          <w:rFonts w:ascii="Times New Roman" w:hAnsi="Times New Roman" w:cs="Times New Roman"/>
          <w:sz w:val="24"/>
          <w:szCs w:val="24"/>
        </w:rPr>
        <w:t>j</w:t>
      </w:r>
      <w:r w:rsidRPr="009B5E64">
        <w:rPr>
          <w:rFonts w:ascii="Times New Roman" w:hAnsi="Times New Roman" w:cs="Times New Roman"/>
          <w:sz w:val="24"/>
          <w:szCs w:val="24"/>
        </w:rPr>
        <w:t>enjuje kod životinja koje ispoljavaju kliničke simptome u vidu opšte slabosti, povišene t</w:t>
      </w:r>
      <w:r w:rsidR="004470D1">
        <w:rPr>
          <w:rFonts w:ascii="Times New Roman" w:hAnsi="Times New Roman" w:cs="Times New Roman"/>
          <w:sz w:val="24"/>
          <w:szCs w:val="24"/>
        </w:rPr>
        <w:t>jelesne temperature, jakog prolje</w:t>
      </w:r>
      <w:r w:rsidRPr="009B5E64">
        <w:rPr>
          <w:rFonts w:ascii="Times New Roman" w:hAnsi="Times New Roman" w:cs="Times New Roman"/>
          <w:sz w:val="24"/>
          <w:szCs w:val="24"/>
        </w:rPr>
        <w:t>va i povraćanja kao i kod onih sa znacima sistemske infekcije (septikemija). Za l</w:t>
      </w:r>
      <w:r w:rsidR="004470D1">
        <w:rPr>
          <w:rFonts w:ascii="Times New Roman" w:hAnsi="Times New Roman" w:cs="Times New Roman"/>
          <w:sz w:val="24"/>
          <w:szCs w:val="24"/>
        </w:rPr>
        <w:t>ij</w:t>
      </w:r>
      <w:r w:rsidRPr="009B5E64">
        <w:rPr>
          <w:rFonts w:ascii="Times New Roman" w:hAnsi="Times New Roman" w:cs="Times New Roman"/>
          <w:sz w:val="24"/>
          <w:szCs w:val="24"/>
        </w:rPr>
        <w:t>ečenje salmonelozne septikemije daju se peroralno antibiotici širokog spektra. Najčešće se upotrebljava kombinacija sulfonamida i trimetoprima. Kao alternativni antibiotici dolaze u obzir amplicilin, florohinoloni ili cefalosporini III generacije. Salmonele su os</w:t>
      </w:r>
      <w:r w:rsidR="004470D1">
        <w:rPr>
          <w:rFonts w:ascii="Times New Roman" w:hAnsi="Times New Roman" w:cs="Times New Roman"/>
          <w:sz w:val="24"/>
          <w:szCs w:val="24"/>
        </w:rPr>
        <w:t>j</w:t>
      </w:r>
      <w:r w:rsidRPr="009B5E64">
        <w:rPr>
          <w:rFonts w:ascii="Times New Roman" w:hAnsi="Times New Roman" w:cs="Times New Roman"/>
          <w:sz w:val="24"/>
          <w:szCs w:val="24"/>
        </w:rPr>
        <w:t>etljive na hloramfenikol, tetracikline, furozolidon, neomicin, streptomicin, gentamicin, ampicilin, cefalosporine III generacije i sulfonamide.Pored antibiotske terapije sprovodi se rehidracija organizma, spr</w:t>
      </w:r>
      <w:r w:rsidR="004470D1">
        <w:rPr>
          <w:rFonts w:ascii="Times New Roman" w:hAnsi="Times New Roman" w:cs="Times New Roman"/>
          <w:sz w:val="24"/>
          <w:szCs w:val="24"/>
        </w:rPr>
        <w:t>ij</w:t>
      </w:r>
      <w:r w:rsidRPr="009B5E64">
        <w:rPr>
          <w:rFonts w:ascii="Times New Roman" w:hAnsi="Times New Roman" w:cs="Times New Roman"/>
          <w:sz w:val="24"/>
          <w:szCs w:val="24"/>
        </w:rPr>
        <w:t>ečavanje acidoze (naročito kod konja) dijeta, davanje mineralno vitaminskih preparata, davanje antipiretika po potrebi i dr. NSAIL se mogu davati u cilju smanjenja efekata endotoksemije.</w:t>
      </w:r>
    </w:p>
    <w:p w:rsidR="004470D1" w:rsidRDefault="004470D1" w:rsidP="00F74263">
      <w:pPr>
        <w:spacing w:line="360" w:lineRule="auto"/>
        <w:jc w:val="both"/>
        <w:rPr>
          <w:rFonts w:ascii="Times New Roman" w:hAnsi="Times New Roman" w:cs="Times New Roman"/>
          <w:sz w:val="24"/>
          <w:szCs w:val="24"/>
        </w:rPr>
      </w:pPr>
    </w:p>
    <w:p w:rsidR="004470D1" w:rsidRDefault="004470D1" w:rsidP="00F74263">
      <w:pPr>
        <w:spacing w:line="360" w:lineRule="auto"/>
        <w:jc w:val="both"/>
        <w:rPr>
          <w:rFonts w:ascii="Times New Roman" w:hAnsi="Times New Roman" w:cs="Times New Roman"/>
          <w:sz w:val="24"/>
          <w:szCs w:val="24"/>
        </w:rPr>
      </w:pPr>
    </w:p>
    <w:p w:rsidR="009B5E64" w:rsidRDefault="00F74263" w:rsidP="009B5E64">
      <w:pPr>
        <w:pStyle w:val="Heading1"/>
        <w:numPr>
          <w:ilvl w:val="0"/>
          <w:numId w:val="1"/>
        </w:numPr>
      </w:pPr>
      <w:bookmarkStart w:id="18" w:name="_Toc355637933"/>
      <w:r>
        <w:lastRenderedPageBreak/>
        <w:t>ZAKLJUČAK</w:t>
      </w:r>
      <w:bookmarkEnd w:id="18"/>
    </w:p>
    <w:p w:rsidR="00F74263" w:rsidRDefault="00F74263" w:rsidP="00F74263"/>
    <w:p w:rsidR="00892A93" w:rsidRPr="00892A93" w:rsidRDefault="00540D5C" w:rsidP="00892A93">
      <w:pPr>
        <w:spacing w:line="360" w:lineRule="auto"/>
        <w:jc w:val="both"/>
        <w:rPr>
          <w:rFonts w:ascii="Times New Roman" w:hAnsi="Times New Roman" w:cs="Times New Roman"/>
          <w:sz w:val="24"/>
          <w:szCs w:val="24"/>
        </w:rPr>
      </w:pPr>
      <w:r>
        <w:rPr>
          <w:rFonts w:ascii="Times New Roman" w:hAnsi="Times New Roman" w:cs="Times New Roman"/>
          <w:sz w:val="24"/>
          <w:szCs w:val="24"/>
        </w:rPr>
        <w:t>Salmonela je potencijalno patogena bakterija, kako za životinje tako i za čovjeka. Bolesti koje izaziva salmonela su Salmoneloze, i to najčešće: Gastroenteritis, Crijevna groznica i Septički sindrom. Primarni izvor salmonele je probavni trakt, a prirodni izvori mogu uključivati: vodu, zemlju, insekte, fabričke površine, kuhinjske površine i životinjski izmet. Mikroskopski salmonele izgledaju poput sivkastih kolonija koje posjeduju fimbrije pomoću kojih se kreću. Mnoge životinje mogu biti zaražene, a da ne pokazuju znakove bolesti. U prevenciji</w:t>
      </w:r>
      <w:r w:rsidR="004470D1">
        <w:rPr>
          <w:rFonts w:ascii="Times New Roman" w:hAnsi="Times New Roman" w:cs="Times New Roman"/>
          <w:sz w:val="24"/>
          <w:szCs w:val="24"/>
        </w:rPr>
        <w:t xml:space="preserve"> širenja bakterija najvažnije je</w:t>
      </w:r>
      <w:r>
        <w:rPr>
          <w:rFonts w:ascii="Times New Roman" w:hAnsi="Times New Roman" w:cs="Times New Roman"/>
          <w:sz w:val="24"/>
          <w:szCs w:val="24"/>
        </w:rPr>
        <w:t xml:space="preserve"> ispravno otklanjanje fekalija, hlorisanje vode, čišćenje kuhinjskih površina ( posebno daske na kojoj se reže meso ), te obrazovanje i informisanje osoba koje rade sa namirnicama životinjskog porijekla. Ukoliko ipak dođe do zaraze, terapija je nadoknada tečnosti i elektrolita ( Gastroenteritis ), dok je kod Crijevne groznice i Septičkog sindroma potrebna terapija antibioticima, i to: ampicilin, sulfometoksazol – trimetroprim i kloramfenikol. Zbog sve veće rezistencije ovih bakterija na antibiotike, sve je veći broj kliconoša i potencijalne opasnosti za zarazu.</w:t>
      </w:r>
    </w:p>
    <w:p w:rsidR="00F74263" w:rsidRDefault="00F74263" w:rsidP="00F74263"/>
    <w:p w:rsidR="00540D5C" w:rsidRDefault="00540D5C" w:rsidP="00F74263"/>
    <w:p w:rsidR="00540D5C" w:rsidRDefault="00540D5C" w:rsidP="00F74263"/>
    <w:p w:rsidR="00540D5C" w:rsidRDefault="00540D5C" w:rsidP="00F74263"/>
    <w:p w:rsidR="00540D5C" w:rsidRDefault="00540D5C" w:rsidP="00F74263"/>
    <w:p w:rsidR="00540D5C" w:rsidRDefault="00540D5C" w:rsidP="00F74263"/>
    <w:p w:rsidR="00540D5C" w:rsidRDefault="00540D5C" w:rsidP="00F74263"/>
    <w:p w:rsidR="00540D5C" w:rsidRDefault="00540D5C" w:rsidP="00F74263"/>
    <w:p w:rsidR="00540D5C" w:rsidRDefault="00540D5C" w:rsidP="00F74263"/>
    <w:p w:rsidR="00540D5C" w:rsidRDefault="00540D5C" w:rsidP="00F74263"/>
    <w:p w:rsidR="004470D1" w:rsidRDefault="004470D1" w:rsidP="00F74263"/>
    <w:p w:rsidR="004470D1" w:rsidRDefault="004470D1" w:rsidP="00F74263"/>
    <w:p w:rsidR="00540D5C" w:rsidRDefault="00540D5C" w:rsidP="00F74263"/>
    <w:p w:rsidR="00F74263" w:rsidRDefault="00F74263" w:rsidP="00F74263">
      <w:pPr>
        <w:pStyle w:val="Heading1"/>
        <w:numPr>
          <w:ilvl w:val="0"/>
          <w:numId w:val="1"/>
        </w:numPr>
      </w:pPr>
      <w:bookmarkStart w:id="19" w:name="_Toc355637934"/>
      <w:r>
        <w:lastRenderedPageBreak/>
        <w:t>LITERATURA</w:t>
      </w:r>
      <w:bookmarkEnd w:id="19"/>
    </w:p>
    <w:p w:rsidR="00F74263" w:rsidRDefault="00F74263" w:rsidP="00F74263"/>
    <w:p w:rsidR="00F74263"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Trumić P.: '' Zaraze domaćih životinja '', Beograd 1962.</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Hajsig D., Mandić J., Pinter Lj., Naglić T.: '' Veterinarska mikrobiologija '' Veterinarski fakultet Zagreb 2005.</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emedicinehealth. salmonella; </w:t>
      </w:r>
      <w:r w:rsidRPr="002711C5">
        <w:rPr>
          <w:rFonts w:ascii="Times New Roman" w:hAnsi="Times New Roman" w:cs="Times New Roman"/>
          <w:sz w:val="24"/>
          <w:szCs w:val="24"/>
        </w:rPr>
        <w:t>http://www.emedicinehealth.com/salmonella/page4_em.htm</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emedicinehealth. salmonella; </w:t>
      </w:r>
      <w:r w:rsidRPr="002711C5">
        <w:rPr>
          <w:rFonts w:ascii="Times New Roman" w:hAnsi="Times New Roman" w:cs="Times New Roman"/>
          <w:sz w:val="24"/>
          <w:szCs w:val="24"/>
        </w:rPr>
        <w:t>http://www.emedicinehealth.com/salmonella/page2_em.htm#symptoms_of_salmonella_infection</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MicrobiologyBytes. Salmonella;</w:t>
      </w:r>
      <w:r w:rsidRPr="002711C5">
        <w:rPr>
          <w:rFonts w:ascii="Times New Roman" w:hAnsi="Times New Roman" w:cs="Times New Roman"/>
          <w:sz w:val="24"/>
          <w:szCs w:val="24"/>
        </w:rPr>
        <w:t>http://www.microbiologybytes.com/blog/2008/04/07/salmonella/</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Online Texbook of Bacteriology. </w:t>
      </w:r>
      <w:r w:rsidRPr="002711C5">
        <w:rPr>
          <w:rFonts w:ascii="Times New Roman" w:hAnsi="Times New Roman" w:cs="Times New Roman"/>
          <w:sz w:val="24"/>
          <w:szCs w:val="24"/>
        </w:rPr>
        <w:t>Salmonella and Salmonellosis</w:t>
      </w:r>
      <w:r>
        <w:rPr>
          <w:rFonts w:ascii="Times New Roman" w:hAnsi="Times New Roman" w:cs="Times New Roman"/>
          <w:sz w:val="24"/>
          <w:szCs w:val="24"/>
        </w:rPr>
        <w:t xml:space="preserve">; </w:t>
      </w:r>
      <w:r w:rsidRPr="002711C5">
        <w:rPr>
          <w:rFonts w:ascii="Times New Roman" w:hAnsi="Times New Roman" w:cs="Times New Roman"/>
          <w:sz w:val="24"/>
          <w:szCs w:val="24"/>
        </w:rPr>
        <w:t>http://textbookofbacteriology.net/salmonella.html</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Škole.hr.Portal za škole. Salmonele; </w:t>
      </w:r>
      <w:r w:rsidRPr="002711C5">
        <w:rPr>
          <w:rFonts w:ascii="Times New Roman" w:hAnsi="Times New Roman" w:cs="Times New Roman"/>
          <w:sz w:val="24"/>
          <w:szCs w:val="24"/>
        </w:rPr>
        <w:t>http://www.skole.hr/roditelji/savjeti?news_id=3783</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Wikipedia. Salmonella; </w:t>
      </w:r>
      <w:r w:rsidRPr="002711C5">
        <w:rPr>
          <w:rFonts w:ascii="Times New Roman" w:hAnsi="Times New Roman" w:cs="Times New Roman"/>
          <w:sz w:val="24"/>
          <w:szCs w:val="24"/>
        </w:rPr>
        <w:t>http://en.wikipedia.org/wiki/Salmonella</w:t>
      </w:r>
    </w:p>
    <w:p w:rsidR="002711C5" w:rsidRDefault="002711C5" w:rsidP="002711C5">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Zdravlje. Infekcije salmonelama; </w:t>
      </w:r>
      <w:r w:rsidRPr="002711C5">
        <w:rPr>
          <w:rFonts w:ascii="Times New Roman" w:hAnsi="Times New Roman" w:cs="Times New Roman"/>
          <w:sz w:val="24"/>
          <w:szCs w:val="24"/>
        </w:rPr>
        <w:t>http://www.zdravlje.at/bolesti/probavni-organi/infekcija-salmonelama/20110802/</w:t>
      </w:r>
    </w:p>
    <w:p w:rsidR="002711C5" w:rsidRPr="002711C5" w:rsidRDefault="002711C5" w:rsidP="002711C5">
      <w:pPr>
        <w:pStyle w:val="ListParagraph"/>
        <w:spacing w:line="360" w:lineRule="auto"/>
        <w:rPr>
          <w:rFonts w:ascii="Times New Roman" w:hAnsi="Times New Roman" w:cs="Times New Roman"/>
          <w:sz w:val="24"/>
          <w:szCs w:val="24"/>
        </w:rPr>
      </w:pPr>
    </w:p>
    <w:p w:rsidR="00BE0A0A" w:rsidRDefault="00BE0A0A" w:rsidP="00BE0A0A">
      <w:pPr>
        <w:jc w:val="center"/>
        <w:rPr>
          <w:sz w:val="28"/>
          <w:szCs w:val="28"/>
        </w:rPr>
      </w:pPr>
      <w:r>
        <w:rPr>
          <w:sz w:val="28"/>
          <w:szCs w:val="28"/>
        </w:rPr>
        <w:t xml:space="preserve">Objavljeno na: </w:t>
      </w:r>
      <w:hyperlink r:id="rId13" w:history="1">
        <w:r>
          <w:rPr>
            <w:rStyle w:val="Hyperlink"/>
          </w:rPr>
          <w:t>www.</w:t>
        </w:r>
        <w:r w:rsidR="00725429">
          <w:rPr>
            <w:rStyle w:val="Hyperlink"/>
          </w:rPr>
          <w:t>maturski.org</w:t>
        </w:r>
      </w:hyperlink>
    </w:p>
    <w:p w:rsidR="005239F7" w:rsidRPr="005239F7" w:rsidRDefault="005239F7" w:rsidP="005239F7">
      <w:pPr>
        <w:spacing w:line="360" w:lineRule="auto"/>
        <w:jc w:val="both"/>
        <w:rPr>
          <w:rFonts w:ascii="Times New Roman" w:hAnsi="Times New Roman" w:cs="Times New Roman"/>
          <w:sz w:val="24"/>
          <w:szCs w:val="24"/>
        </w:rPr>
      </w:pPr>
    </w:p>
    <w:p w:rsidR="00D5769D" w:rsidRDefault="00D5769D" w:rsidP="00D5769D"/>
    <w:p w:rsidR="00D5769D" w:rsidRPr="00D5769D" w:rsidRDefault="00D5769D" w:rsidP="00D5769D">
      <w:pPr>
        <w:spacing w:line="360" w:lineRule="auto"/>
        <w:jc w:val="both"/>
        <w:rPr>
          <w:rFonts w:ascii="Times New Roman" w:hAnsi="Times New Roman" w:cs="Times New Roman"/>
          <w:sz w:val="24"/>
          <w:szCs w:val="24"/>
        </w:rPr>
      </w:pPr>
    </w:p>
    <w:p w:rsidR="00E62F68" w:rsidRDefault="00E62F68" w:rsidP="007125AB">
      <w:pPr>
        <w:spacing w:line="360" w:lineRule="auto"/>
        <w:jc w:val="both"/>
        <w:rPr>
          <w:rFonts w:ascii="Times New Roman" w:hAnsi="Times New Roman" w:cs="Times New Roman"/>
          <w:sz w:val="24"/>
          <w:szCs w:val="24"/>
        </w:rPr>
      </w:pPr>
    </w:p>
    <w:p w:rsidR="00E62F68" w:rsidRDefault="00E62F68" w:rsidP="007125AB">
      <w:pPr>
        <w:spacing w:line="360" w:lineRule="auto"/>
        <w:jc w:val="both"/>
        <w:rPr>
          <w:rFonts w:ascii="Times New Roman" w:hAnsi="Times New Roman" w:cs="Times New Roman"/>
          <w:sz w:val="24"/>
          <w:szCs w:val="24"/>
        </w:rPr>
      </w:pPr>
    </w:p>
    <w:p w:rsidR="003740D6" w:rsidRDefault="003740D6" w:rsidP="007125AB">
      <w:pPr>
        <w:spacing w:line="360" w:lineRule="auto"/>
        <w:jc w:val="both"/>
        <w:rPr>
          <w:rFonts w:ascii="Times New Roman" w:hAnsi="Times New Roman" w:cs="Times New Roman"/>
          <w:sz w:val="24"/>
          <w:szCs w:val="24"/>
        </w:rPr>
      </w:pPr>
    </w:p>
    <w:p w:rsidR="00CC14C6" w:rsidRDefault="00CC14C6" w:rsidP="007125AB">
      <w:pPr>
        <w:spacing w:line="360" w:lineRule="auto"/>
        <w:jc w:val="both"/>
        <w:rPr>
          <w:rFonts w:ascii="Times New Roman" w:hAnsi="Times New Roman" w:cs="Times New Roman"/>
          <w:sz w:val="24"/>
          <w:szCs w:val="24"/>
        </w:rPr>
      </w:pPr>
    </w:p>
    <w:p w:rsidR="00CC14C6" w:rsidRDefault="00CC14C6" w:rsidP="007125AB">
      <w:pPr>
        <w:spacing w:line="360" w:lineRule="auto"/>
        <w:jc w:val="both"/>
        <w:rPr>
          <w:rFonts w:ascii="Times New Roman" w:hAnsi="Times New Roman" w:cs="Times New Roman"/>
          <w:sz w:val="24"/>
          <w:szCs w:val="24"/>
        </w:rPr>
      </w:pPr>
    </w:p>
    <w:p w:rsidR="00CC14C6" w:rsidRDefault="00CC14C6" w:rsidP="007125AB">
      <w:pPr>
        <w:spacing w:line="360" w:lineRule="auto"/>
        <w:jc w:val="both"/>
        <w:rPr>
          <w:rFonts w:ascii="Times New Roman" w:hAnsi="Times New Roman" w:cs="Times New Roman"/>
          <w:sz w:val="24"/>
          <w:szCs w:val="24"/>
        </w:rPr>
      </w:pPr>
    </w:p>
    <w:p w:rsidR="00CC14C6" w:rsidRDefault="00CC14C6" w:rsidP="007125AB">
      <w:pPr>
        <w:spacing w:line="360" w:lineRule="auto"/>
        <w:jc w:val="both"/>
        <w:rPr>
          <w:rFonts w:ascii="Times New Roman" w:hAnsi="Times New Roman" w:cs="Times New Roman"/>
          <w:sz w:val="24"/>
          <w:szCs w:val="24"/>
        </w:rPr>
      </w:pPr>
    </w:p>
    <w:p w:rsidR="00CC14C6" w:rsidRDefault="00CC14C6" w:rsidP="007125AB">
      <w:pPr>
        <w:spacing w:line="360" w:lineRule="auto"/>
        <w:jc w:val="both"/>
        <w:rPr>
          <w:rFonts w:ascii="Times New Roman" w:hAnsi="Times New Roman" w:cs="Times New Roman"/>
          <w:sz w:val="24"/>
          <w:szCs w:val="24"/>
        </w:rPr>
      </w:pPr>
    </w:p>
    <w:p w:rsidR="00CC14C6" w:rsidRPr="007125AB" w:rsidRDefault="00CC14C6" w:rsidP="007125AB">
      <w:pPr>
        <w:spacing w:line="360" w:lineRule="auto"/>
        <w:jc w:val="both"/>
        <w:rPr>
          <w:rFonts w:ascii="Times New Roman" w:hAnsi="Times New Roman" w:cs="Times New Roman"/>
          <w:sz w:val="24"/>
          <w:szCs w:val="24"/>
        </w:rPr>
      </w:pPr>
    </w:p>
    <w:p w:rsidR="005A1F57" w:rsidRPr="005A1F57" w:rsidRDefault="005A1F57" w:rsidP="00E151D9">
      <w:pPr>
        <w:pStyle w:val="Heading1"/>
        <w:ind w:left="720"/>
      </w:pPr>
    </w:p>
    <w:p w:rsidR="00723CD4" w:rsidRDefault="00723CD4" w:rsidP="00723CD4"/>
    <w:p w:rsidR="00BF0DA2" w:rsidRDefault="00BF0DA2" w:rsidP="000E0DC2">
      <w:pPr>
        <w:pStyle w:val="ListParagraph"/>
      </w:pPr>
    </w:p>
    <w:p w:rsidR="00723CD4" w:rsidRDefault="00723CD4" w:rsidP="00723CD4"/>
    <w:p w:rsidR="00723CD4" w:rsidRDefault="00723CD4" w:rsidP="00723CD4"/>
    <w:p w:rsidR="00723CD4" w:rsidRDefault="00723CD4" w:rsidP="00723CD4"/>
    <w:p w:rsidR="00723CD4" w:rsidRDefault="00723CD4" w:rsidP="00723CD4"/>
    <w:p w:rsidR="00723CD4" w:rsidRDefault="00723CD4" w:rsidP="00723CD4"/>
    <w:p w:rsidR="00723CD4" w:rsidRDefault="00723CD4" w:rsidP="00723CD4"/>
    <w:p w:rsidR="00723CD4" w:rsidRDefault="00723CD4" w:rsidP="00723CD4"/>
    <w:p w:rsidR="000229AC" w:rsidRPr="00E16B4F" w:rsidRDefault="000229AC" w:rsidP="00E16B4F">
      <w:pPr>
        <w:spacing w:line="360" w:lineRule="auto"/>
        <w:jc w:val="both"/>
        <w:rPr>
          <w:rFonts w:ascii="Times New Roman" w:hAnsi="Times New Roman" w:cs="Times New Roman"/>
          <w:sz w:val="24"/>
          <w:szCs w:val="24"/>
        </w:rPr>
      </w:pPr>
    </w:p>
    <w:sectPr w:rsidR="000229AC" w:rsidRPr="00E16B4F" w:rsidSect="009C36B9">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C41" w:rsidRDefault="00E15C41" w:rsidP="00C95506">
      <w:pPr>
        <w:spacing w:after="0" w:line="240" w:lineRule="auto"/>
      </w:pPr>
      <w:r>
        <w:separator/>
      </w:r>
    </w:p>
  </w:endnote>
  <w:endnote w:type="continuationSeparator" w:id="1">
    <w:p w:rsidR="00E15C41" w:rsidRDefault="00E15C41" w:rsidP="00C95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851019"/>
      <w:docPartObj>
        <w:docPartGallery w:val="Page Numbers (Bottom of Page)"/>
        <w:docPartUnique/>
      </w:docPartObj>
    </w:sdtPr>
    <w:sdtEndPr>
      <w:rPr>
        <w:noProof/>
      </w:rPr>
    </w:sdtEndPr>
    <w:sdtContent>
      <w:p w:rsidR="002B4618" w:rsidRDefault="0088029D">
        <w:pPr>
          <w:pStyle w:val="Footer"/>
          <w:jc w:val="right"/>
        </w:pPr>
        <w:r>
          <w:fldChar w:fldCharType="begin"/>
        </w:r>
        <w:r w:rsidR="002B4618">
          <w:instrText xml:space="preserve"> PAGE   \* MERGEFORMAT </w:instrText>
        </w:r>
        <w:r>
          <w:fldChar w:fldCharType="separate"/>
        </w:r>
        <w:r w:rsidR="00725429">
          <w:rPr>
            <w:noProof/>
          </w:rPr>
          <w:t>2</w:t>
        </w:r>
        <w:r>
          <w:rPr>
            <w:noProof/>
          </w:rPr>
          <w:fldChar w:fldCharType="end"/>
        </w:r>
      </w:p>
    </w:sdtContent>
  </w:sdt>
  <w:p w:rsidR="002B4618" w:rsidRDefault="002B46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C41" w:rsidRDefault="00E15C41" w:rsidP="00C95506">
      <w:pPr>
        <w:spacing w:after="0" w:line="240" w:lineRule="auto"/>
      </w:pPr>
      <w:r>
        <w:separator/>
      </w:r>
    </w:p>
  </w:footnote>
  <w:footnote w:type="continuationSeparator" w:id="1">
    <w:p w:rsidR="00E15C41" w:rsidRDefault="00E15C41" w:rsidP="00C95506">
      <w:pPr>
        <w:spacing w:after="0" w:line="240" w:lineRule="auto"/>
      </w:pPr>
      <w:r>
        <w:continuationSeparator/>
      </w:r>
    </w:p>
  </w:footnote>
  <w:footnote w:id="2">
    <w:p w:rsidR="007564EB" w:rsidRDefault="007564EB">
      <w:pPr>
        <w:pStyle w:val="FootnoteText"/>
      </w:pPr>
      <w:r>
        <w:rPr>
          <w:rStyle w:val="FootnoteReference"/>
        </w:rPr>
        <w:footnoteRef/>
      </w:r>
      <w:r>
        <w:t xml:space="preserve"> Online Textbook</w:t>
      </w:r>
      <w:r w:rsidR="00C87351">
        <w:t xml:space="preserve"> of Bacteriology.</w:t>
      </w:r>
      <w:r w:rsidRPr="007564EB">
        <w:t>Salmonella and Salmonellosis</w:t>
      </w:r>
      <w:r>
        <w:t xml:space="preserve">; </w:t>
      </w:r>
      <w:r w:rsidRPr="007564EB">
        <w:t>http://textbookofbacteriology.net/salmonella.html</w:t>
      </w:r>
    </w:p>
  </w:footnote>
  <w:footnote w:id="3">
    <w:p w:rsidR="00C87351" w:rsidRDefault="00C87351">
      <w:pPr>
        <w:pStyle w:val="FootnoteText"/>
      </w:pPr>
      <w:r>
        <w:rPr>
          <w:rStyle w:val="FootnoteReference"/>
        </w:rPr>
        <w:footnoteRef/>
      </w:r>
      <w:r>
        <w:t xml:space="preserve"> Škole.hr. Portal za škole; </w:t>
      </w:r>
      <w:r w:rsidRPr="00C87351">
        <w:t>http://www.skole.hr/roditelji/savjeti?news_id=3783</w:t>
      </w:r>
    </w:p>
  </w:footnote>
  <w:footnote w:id="4">
    <w:p w:rsidR="00415F54" w:rsidRDefault="00415F54">
      <w:pPr>
        <w:pStyle w:val="FootnoteText"/>
      </w:pPr>
      <w:r>
        <w:rPr>
          <w:rStyle w:val="FootnoteReference"/>
        </w:rPr>
        <w:footnoteRef/>
      </w:r>
      <w:r w:rsidRPr="00415F54">
        <w:t>Online Textbook of Bacteriology. Salmonella and Salmonellosis; http://textbookofbacteriology.net/salmonella.html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C4D"/>
    <w:multiLevelType w:val="hybridMultilevel"/>
    <w:tmpl w:val="5FF6B3AA"/>
    <w:lvl w:ilvl="0" w:tplc="02BC4EBE">
      <w:start w:val="1"/>
      <w:numFmt w:val="decimal"/>
      <w:lvlText w:val="%1)"/>
      <w:lvlJc w:val="left"/>
      <w:pPr>
        <w:ind w:left="720" w:hanging="360"/>
      </w:pPr>
      <w:rPr>
        <w:rFonts w:asciiTheme="minorHAnsi" w:hAnsiTheme="minorHAnsi" w:cstheme="minorBidi"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7E50A25"/>
    <w:multiLevelType w:val="hybridMultilevel"/>
    <w:tmpl w:val="9ADEDA0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A0A4D00"/>
    <w:multiLevelType w:val="hybridMultilevel"/>
    <w:tmpl w:val="4C38916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BC23DD6"/>
    <w:multiLevelType w:val="multilevel"/>
    <w:tmpl w:val="9ABE11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C2E6178"/>
    <w:multiLevelType w:val="hybridMultilevel"/>
    <w:tmpl w:val="004CA7A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107B611E"/>
    <w:multiLevelType w:val="hybridMultilevel"/>
    <w:tmpl w:val="340E4396"/>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4386AA5"/>
    <w:multiLevelType w:val="hybridMultilevel"/>
    <w:tmpl w:val="2A44D06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C2F66FC"/>
    <w:multiLevelType w:val="hybridMultilevel"/>
    <w:tmpl w:val="07941E86"/>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3739344D"/>
    <w:multiLevelType w:val="hybridMultilevel"/>
    <w:tmpl w:val="9F7A8412"/>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3EE35704"/>
    <w:multiLevelType w:val="hybridMultilevel"/>
    <w:tmpl w:val="F5148BD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407F7A41"/>
    <w:multiLevelType w:val="hybridMultilevel"/>
    <w:tmpl w:val="6CBAAAD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47EC7C1F"/>
    <w:multiLevelType w:val="hybridMultilevel"/>
    <w:tmpl w:val="05807782"/>
    <w:lvl w:ilvl="0" w:tplc="141A000D">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4CCB49D6"/>
    <w:multiLevelType w:val="hybridMultilevel"/>
    <w:tmpl w:val="BC86F7D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4DF8655A"/>
    <w:multiLevelType w:val="hybridMultilevel"/>
    <w:tmpl w:val="775C73A6"/>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4E740AB9"/>
    <w:multiLevelType w:val="hybridMultilevel"/>
    <w:tmpl w:val="0868D92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4FDA21BD"/>
    <w:multiLevelType w:val="hybridMultilevel"/>
    <w:tmpl w:val="82D25BA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539D7ECD"/>
    <w:multiLevelType w:val="hybridMultilevel"/>
    <w:tmpl w:val="A788823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61F95CAE"/>
    <w:multiLevelType w:val="hybridMultilevel"/>
    <w:tmpl w:val="9D38F8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64BC4275"/>
    <w:multiLevelType w:val="hybridMultilevel"/>
    <w:tmpl w:val="4C70FAC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669D6289"/>
    <w:multiLevelType w:val="hybridMultilevel"/>
    <w:tmpl w:val="4530AFE0"/>
    <w:lvl w:ilvl="0" w:tplc="141A0011">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nsid w:val="66B500C0"/>
    <w:multiLevelType w:val="hybridMultilevel"/>
    <w:tmpl w:val="DC2E79B4"/>
    <w:lvl w:ilvl="0" w:tplc="DEAC30D6">
      <w:start w:val="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672F39DD"/>
    <w:multiLevelType w:val="hybridMultilevel"/>
    <w:tmpl w:val="3112107A"/>
    <w:lvl w:ilvl="0" w:tplc="DEAC30D6">
      <w:start w:val="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nsid w:val="6BE90AB1"/>
    <w:multiLevelType w:val="hybridMultilevel"/>
    <w:tmpl w:val="CFEE5D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714531C4"/>
    <w:multiLevelType w:val="hybridMultilevel"/>
    <w:tmpl w:val="F404D92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nsid w:val="73746759"/>
    <w:multiLevelType w:val="hybridMultilevel"/>
    <w:tmpl w:val="155EF9A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nsid w:val="77C357C5"/>
    <w:multiLevelType w:val="hybridMultilevel"/>
    <w:tmpl w:val="C7C2D92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nsid w:val="7C3262FC"/>
    <w:multiLevelType w:val="hybridMultilevel"/>
    <w:tmpl w:val="4294BD3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4"/>
  </w:num>
  <w:num w:numId="4">
    <w:abstractNumId w:val="23"/>
  </w:num>
  <w:num w:numId="5">
    <w:abstractNumId w:val="26"/>
  </w:num>
  <w:num w:numId="6">
    <w:abstractNumId w:val="24"/>
  </w:num>
  <w:num w:numId="7">
    <w:abstractNumId w:val="6"/>
  </w:num>
  <w:num w:numId="8">
    <w:abstractNumId w:val="8"/>
  </w:num>
  <w:num w:numId="9">
    <w:abstractNumId w:val="18"/>
  </w:num>
  <w:num w:numId="10">
    <w:abstractNumId w:val="20"/>
  </w:num>
  <w:num w:numId="11">
    <w:abstractNumId w:val="21"/>
  </w:num>
  <w:num w:numId="12">
    <w:abstractNumId w:val="25"/>
  </w:num>
  <w:num w:numId="13">
    <w:abstractNumId w:val="12"/>
  </w:num>
  <w:num w:numId="14">
    <w:abstractNumId w:val="1"/>
  </w:num>
  <w:num w:numId="15">
    <w:abstractNumId w:val="16"/>
  </w:num>
  <w:num w:numId="16">
    <w:abstractNumId w:val="7"/>
  </w:num>
  <w:num w:numId="17">
    <w:abstractNumId w:val="0"/>
  </w:num>
  <w:num w:numId="18">
    <w:abstractNumId w:val="19"/>
  </w:num>
  <w:num w:numId="19">
    <w:abstractNumId w:val="15"/>
  </w:num>
  <w:num w:numId="20">
    <w:abstractNumId w:val="13"/>
  </w:num>
  <w:num w:numId="21">
    <w:abstractNumId w:val="11"/>
  </w:num>
  <w:num w:numId="22">
    <w:abstractNumId w:val="10"/>
  </w:num>
  <w:num w:numId="23">
    <w:abstractNumId w:val="2"/>
  </w:num>
  <w:num w:numId="24">
    <w:abstractNumId w:val="17"/>
  </w:num>
  <w:num w:numId="25">
    <w:abstractNumId w:val="5"/>
  </w:num>
  <w:num w:numId="26">
    <w:abstractNumId w:val="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8835FA"/>
    <w:rsid w:val="0000676B"/>
    <w:rsid w:val="000113AD"/>
    <w:rsid w:val="00013964"/>
    <w:rsid w:val="000229AC"/>
    <w:rsid w:val="00030F6E"/>
    <w:rsid w:val="00051250"/>
    <w:rsid w:val="00081585"/>
    <w:rsid w:val="00086037"/>
    <w:rsid w:val="000A0FED"/>
    <w:rsid w:val="000A6B93"/>
    <w:rsid w:val="000B2142"/>
    <w:rsid w:val="000B6EBF"/>
    <w:rsid w:val="000C0370"/>
    <w:rsid w:val="000C1BC5"/>
    <w:rsid w:val="000C5C16"/>
    <w:rsid w:val="000D68D6"/>
    <w:rsid w:val="000E083A"/>
    <w:rsid w:val="000E0DC2"/>
    <w:rsid w:val="000F2351"/>
    <w:rsid w:val="00121BFC"/>
    <w:rsid w:val="00122FAC"/>
    <w:rsid w:val="00125FA9"/>
    <w:rsid w:val="00127EA4"/>
    <w:rsid w:val="001373A9"/>
    <w:rsid w:val="001462F2"/>
    <w:rsid w:val="00164DA3"/>
    <w:rsid w:val="00172706"/>
    <w:rsid w:val="00172727"/>
    <w:rsid w:val="001765AD"/>
    <w:rsid w:val="00183C89"/>
    <w:rsid w:val="00195993"/>
    <w:rsid w:val="001964EB"/>
    <w:rsid w:val="001977AF"/>
    <w:rsid w:val="001A6D6C"/>
    <w:rsid w:val="001C19E8"/>
    <w:rsid w:val="001C64AD"/>
    <w:rsid w:val="00221AD7"/>
    <w:rsid w:val="00243B05"/>
    <w:rsid w:val="002469DA"/>
    <w:rsid w:val="002516AE"/>
    <w:rsid w:val="00260F08"/>
    <w:rsid w:val="002638F3"/>
    <w:rsid w:val="00263F45"/>
    <w:rsid w:val="00264E0F"/>
    <w:rsid w:val="0026628D"/>
    <w:rsid w:val="002711C5"/>
    <w:rsid w:val="0029511C"/>
    <w:rsid w:val="002B29B4"/>
    <w:rsid w:val="002B4618"/>
    <w:rsid w:val="002C19E7"/>
    <w:rsid w:val="002D3789"/>
    <w:rsid w:val="002E2207"/>
    <w:rsid w:val="002E620E"/>
    <w:rsid w:val="002F2EA3"/>
    <w:rsid w:val="003136BD"/>
    <w:rsid w:val="00323D4A"/>
    <w:rsid w:val="00323E12"/>
    <w:rsid w:val="0032530C"/>
    <w:rsid w:val="00327F4C"/>
    <w:rsid w:val="00342183"/>
    <w:rsid w:val="00343395"/>
    <w:rsid w:val="0035079C"/>
    <w:rsid w:val="00353B6B"/>
    <w:rsid w:val="003548E5"/>
    <w:rsid w:val="0036412F"/>
    <w:rsid w:val="003740D6"/>
    <w:rsid w:val="00397F3B"/>
    <w:rsid w:val="003B731F"/>
    <w:rsid w:val="003C1FEA"/>
    <w:rsid w:val="003D1D50"/>
    <w:rsid w:val="003D1F7D"/>
    <w:rsid w:val="003D36C0"/>
    <w:rsid w:val="003E0A3E"/>
    <w:rsid w:val="003E68D3"/>
    <w:rsid w:val="00401079"/>
    <w:rsid w:val="004017C5"/>
    <w:rsid w:val="00403695"/>
    <w:rsid w:val="00415AA2"/>
    <w:rsid w:val="00415F54"/>
    <w:rsid w:val="00430549"/>
    <w:rsid w:val="004470D1"/>
    <w:rsid w:val="004515F9"/>
    <w:rsid w:val="00461970"/>
    <w:rsid w:val="004701B6"/>
    <w:rsid w:val="00472DA3"/>
    <w:rsid w:val="0047563F"/>
    <w:rsid w:val="00484126"/>
    <w:rsid w:val="00487F75"/>
    <w:rsid w:val="00494C6C"/>
    <w:rsid w:val="00494D80"/>
    <w:rsid w:val="004A228E"/>
    <w:rsid w:val="004B4CBC"/>
    <w:rsid w:val="004C1DA6"/>
    <w:rsid w:val="004C4B99"/>
    <w:rsid w:val="004C61E0"/>
    <w:rsid w:val="004D3BBF"/>
    <w:rsid w:val="004E0CD7"/>
    <w:rsid w:val="004E53C8"/>
    <w:rsid w:val="004E572D"/>
    <w:rsid w:val="004F0DA0"/>
    <w:rsid w:val="004F2139"/>
    <w:rsid w:val="004F7791"/>
    <w:rsid w:val="005001D9"/>
    <w:rsid w:val="005026FC"/>
    <w:rsid w:val="0050739A"/>
    <w:rsid w:val="005145A5"/>
    <w:rsid w:val="00522B59"/>
    <w:rsid w:val="005239F7"/>
    <w:rsid w:val="00540D5C"/>
    <w:rsid w:val="005446F9"/>
    <w:rsid w:val="00552B53"/>
    <w:rsid w:val="0055484B"/>
    <w:rsid w:val="005623A8"/>
    <w:rsid w:val="00573965"/>
    <w:rsid w:val="00574687"/>
    <w:rsid w:val="00581170"/>
    <w:rsid w:val="00584302"/>
    <w:rsid w:val="00587420"/>
    <w:rsid w:val="005976E1"/>
    <w:rsid w:val="005A1F57"/>
    <w:rsid w:val="005A46E2"/>
    <w:rsid w:val="005B7BD5"/>
    <w:rsid w:val="005C18B1"/>
    <w:rsid w:val="005C355A"/>
    <w:rsid w:val="005D662E"/>
    <w:rsid w:val="005E13E9"/>
    <w:rsid w:val="005E52D4"/>
    <w:rsid w:val="005E7312"/>
    <w:rsid w:val="005F32E2"/>
    <w:rsid w:val="00605F8F"/>
    <w:rsid w:val="00613757"/>
    <w:rsid w:val="0062041A"/>
    <w:rsid w:val="00627808"/>
    <w:rsid w:val="006333E7"/>
    <w:rsid w:val="00633D85"/>
    <w:rsid w:val="00633EBB"/>
    <w:rsid w:val="00635E30"/>
    <w:rsid w:val="00637904"/>
    <w:rsid w:val="00643EA0"/>
    <w:rsid w:val="006605DD"/>
    <w:rsid w:val="00677849"/>
    <w:rsid w:val="00696AFE"/>
    <w:rsid w:val="00696C65"/>
    <w:rsid w:val="006B0E4D"/>
    <w:rsid w:val="007125AB"/>
    <w:rsid w:val="00717CAB"/>
    <w:rsid w:val="007211FB"/>
    <w:rsid w:val="00723CD4"/>
    <w:rsid w:val="00725429"/>
    <w:rsid w:val="00726D2E"/>
    <w:rsid w:val="00731591"/>
    <w:rsid w:val="00734499"/>
    <w:rsid w:val="00747E33"/>
    <w:rsid w:val="00751C3A"/>
    <w:rsid w:val="00753634"/>
    <w:rsid w:val="007564EB"/>
    <w:rsid w:val="007627BA"/>
    <w:rsid w:val="00783DA3"/>
    <w:rsid w:val="007925DD"/>
    <w:rsid w:val="007A7816"/>
    <w:rsid w:val="007B4141"/>
    <w:rsid w:val="007B6948"/>
    <w:rsid w:val="007B6F73"/>
    <w:rsid w:val="007D56AC"/>
    <w:rsid w:val="007E0268"/>
    <w:rsid w:val="007E466C"/>
    <w:rsid w:val="00841220"/>
    <w:rsid w:val="00843EC8"/>
    <w:rsid w:val="008600EF"/>
    <w:rsid w:val="00861BAF"/>
    <w:rsid w:val="00876C8F"/>
    <w:rsid w:val="0088029D"/>
    <w:rsid w:val="00881853"/>
    <w:rsid w:val="008835FA"/>
    <w:rsid w:val="00892A93"/>
    <w:rsid w:val="00894C24"/>
    <w:rsid w:val="008A06DA"/>
    <w:rsid w:val="008A5DB8"/>
    <w:rsid w:val="008B211C"/>
    <w:rsid w:val="008B45BD"/>
    <w:rsid w:val="008E5874"/>
    <w:rsid w:val="008F1F13"/>
    <w:rsid w:val="00911604"/>
    <w:rsid w:val="00916789"/>
    <w:rsid w:val="00916AF2"/>
    <w:rsid w:val="0092631B"/>
    <w:rsid w:val="0097463C"/>
    <w:rsid w:val="00977289"/>
    <w:rsid w:val="00992107"/>
    <w:rsid w:val="009966E9"/>
    <w:rsid w:val="009A521B"/>
    <w:rsid w:val="009A777D"/>
    <w:rsid w:val="009B5E64"/>
    <w:rsid w:val="009C36B9"/>
    <w:rsid w:val="009C3F57"/>
    <w:rsid w:val="009D10EF"/>
    <w:rsid w:val="009D5419"/>
    <w:rsid w:val="009E5BD2"/>
    <w:rsid w:val="00A06077"/>
    <w:rsid w:val="00A06A5F"/>
    <w:rsid w:val="00A0735E"/>
    <w:rsid w:val="00A244A8"/>
    <w:rsid w:val="00A35863"/>
    <w:rsid w:val="00A61FDC"/>
    <w:rsid w:val="00A76736"/>
    <w:rsid w:val="00A83F07"/>
    <w:rsid w:val="00A90B54"/>
    <w:rsid w:val="00A92CB9"/>
    <w:rsid w:val="00AA7C22"/>
    <w:rsid w:val="00AC707A"/>
    <w:rsid w:val="00AC7D7D"/>
    <w:rsid w:val="00AD08EE"/>
    <w:rsid w:val="00B05B3C"/>
    <w:rsid w:val="00B4006A"/>
    <w:rsid w:val="00B56F98"/>
    <w:rsid w:val="00B87D37"/>
    <w:rsid w:val="00B97182"/>
    <w:rsid w:val="00BA7D5F"/>
    <w:rsid w:val="00BE0A0A"/>
    <w:rsid w:val="00BF0DA2"/>
    <w:rsid w:val="00BF4835"/>
    <w:rsid w:val="00C01950"/>
    <w:rsid w:val="00C02428"/>
    <w:rsid w:val="00C033B1"/>
    <w:rsid w:val="00C07824"/>
    <w:rsid w:val="00C2141C"/>
    <w:rsid w:val="00C26766"/>
    <w:rsid w:val="00C35BBC"/>
    <w:rsid w:val="00C36468"/>
    <w:rsid w:val="00C47F1E"/>
    <w:rsid w:val="00C52633"/>
    <w:rsid w:val="00C53C25"/>
    <w:rsid w:val="00C56529"/>
    <w:rsid w:val="00C61E70"/>
    <w:rsid w:val="00C631EB"/>
    <w:rsid w:val="00C75AD3"/>
    <w:rsid w:val="00C77F18"/>
    <w:rsid w:val="00C81B02"/>
    <w:rsid w:val="00C87351"/>
    <w:rsid w:val="00C87FD1"/>
    <w:rsid w:val="00C914E9"/>
    <w:rsid w:val="00C939DB"/>
    <w:rsid w:val="00C94B93"/>
    <w:rsid w:val="00C95506"/>
    <w:rsid w:val="00CA4034"/>
    <w:rsid w:val="00CC14C6"/>
    <w:rsid w:val="00CD015D"/>
    <w:rsid w:val="00CD1142"/>
    <w:rsid w:val="00CD3553"/>
    <w:rsid w:val="00CD55AE"/>
    <w:rsid w:val="00CE45CC"/>
    <w:rsid w:val="00CF0F48"/>
    <w:rsid w:val="00D13FE1"/>
    <w:rsid w:val="00D1689D"/>
    <w:rsid w:val="00D21585"/>
    <w:rsid w:val="00D23713"/>
    <w:rsid w:val="00D3493D"/>
    <w:rsid w:val="00D360F7"/>
    <w:rsid w:val="00D36A62"/>
    <w:rsid w:val="00D43E77"/>
    <w:rsid w:val="00D4524B"/>
    <w:rsid w:val="00D5126F"/>
    <w:rsid w:val="00D5685A"/>
    <w:rsid w:val="00D5769D"/>
    <w:rsid w:val="00D62A87"/>
    <w:rsid w:val="00D744F8"/>
    <w:rsid w:val="00D77681"/>
    <w:rsid w:val="00D850E4"/>
    <w:rsid w:val="00D90482"/>
    <w:rsid w:val="00D91A7A"/>
    <w:rsid w:val="00D95432"/>
    <w:rsid w:val="00DA01BE"/>
    <w:rsid w:val="00DB33AD"/>
    <w:rsid w:val="00DB4EDC"/>
    <w:rsid w:val="00DC4D42"/>
    <w:rsid w:val="00DC546C"/>
    <w:rsid w:val="00DD37B5"/>
    <w:rsid w:val="00DE10E4"/>
    <w:rsid w:val="00E05077"/>
    <w:rsid w:val="00E10580"/>
    <w:rsid w:val="00E151D9"/>
    <w:rsid w:val="00E15C41"/>
    <w:rsid w:val="00E16B4F"/>
    <w:rsid w:val="00E30B2E"/>
    <w:rsid w:val="00E30B8C"/>
    <w:rsid w:val="00E40DDF"/>
    <w:rsid w:val="00E56A58"/>
    <w:rsid w:val="00E61441"/>
    <w:rsid w:val="00E62F68"/>
    <w:rsid w:val="00E77D14"/>
    <w:rsid w:val="00E91E71"/>
    <w:rsid w:val="00EA25E5"/>
    <w:rsid w:val="00EB7FFB"/>
    <w:rsid w:val="00EC752C"/>
    <w:rsid w:val="00ED06EB"/>
    <w:rsid w:val="00ED7CEC"/>
    <w:rsid w:val="00EE1185"/>
    <w:rsid w:val="00EE758D"/>
    <w:rsid w:val="00F02538"/>
    <w:rsid w:val="00F0643C"/>
    <w:rsid w:val="00F06F56"/>
    <w:rsid w:val="00F14EFF"/>
    <w:rsid w:val="00F3023D"/>
    <w:rsid w:val="00F348E1"/>
    <w:rsid w:val="00F54FE9"/>
    <w:rsid w:val="00F57277"/>
    <w:rsid w:val="00F66285"/>
    <w:rsid w:val="00F66A4C"/>
    <w:rsid w:val="00F74263"/>
    <w:rsid w:val="00F746AA"/>
    <w:rsid w:val="00F74E93"/>
    <w:rsid w:val="00F75027"/>
    <w:rsid w:val="00F83D1A"/>
    <w:rsid w:val="00F906E4"/>
    <w:rsid w:val="00FA4EBF"/>
    <w:rsid w:val="00FC00E8"/>
    <w:rsid w:val="00FC13A5"/>
    <w:rsid w:val="00FC1F2B"/>
    <w:rsid w:val="00FC415D"/>
    <w:rsid w:val="00FE2786"/>
    <w:rsid w:val="00FE7B41"/>
    <w:rsid w:val="00FF00E6"/>
    <w:rsid w:val="00FF4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28E"/>
  </w:style>
  <w:style w:type="paragraph" w:styleId="Heading1">
    <w:name w:val="heading 1"/>
    <w:basedOn w:val="Normal"/>
    <w:next w:val="Normal"/>
    <w:link w:val="Heading1Char"/>
    <w:uiPriority w:val="9"/>
    <w:qFormat/>
    <w:rsid w:val="00723CD4"/>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C707A"/>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5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5506"/>
  </w:style>
  <w:style w:type="paragraph" w:styleId="Footer">
    <w:name w:val="footer"/>
    <w:basedOn w:val="Normal"/>
    <w:link w:val="FooterChar"/>
    <w:uiPriority w:val="99"/>
    <w:unhideWhenUsed/>
    <w:rsid w:val="00C955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5506"/>
  </w:style>
  <w:style w:type="character" w:customStyle="1" w:styleId="Heading1Char">
    <w:name w:val="Heading 1 Char"/>
    <w:basedOn w:val="DefaultParagraphFont"/>
    <w:link w:val="Heading1"/>
    <w:uiPriority w:val="9"/>
    <w:rsid w:val="00723CD4"/>
    <w:rPr>
      <w:rFonts w:asciiTheme="majorHAnsi" w:eastAsiaTheme="majorEastAsia" w:hAnsiTheme="majorHAnsi" w:cstheme="majorBidi"/>
      <w:b/>
      <w:bCs/>
      <w:sz w:val="28"/>
      <w:szCs w:val="28"/>
    </w:rPr>
  </w:style>
  <w:style w:type="paragraph" w:styleId="FootnoteText">
    <w:name w:val="footnote text"/>
    <w:basedOn w:val="Normal"/>
    <w:link w:val="FootnoteTextChar"/>
    <w:uiPriority w:val="99"/>
    <w:semiHidden/>
    <w:unhideWhenUsed/>
    <w:rsid w:val="00ED06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06EB"/>
    <w:rPr>
      <w:sz w:val="20"/>
      <w:szCs w:val="20"/>
    </w:rPr>
  </w:style>
  <w:style w:type="character" w:styleId="FootnoteReference">
    <w:name w:val="footnote reference"/>
    <w:basedOn w:val="DefaultParagraphFont"/>
    <w:uiPriority w:val="99"/>
    <w:semiHidden/>
    <w:unhideWhenUsed/>
    <w:rsid w:val="00ED06EB"/>
    <w:rPr>
      <w:vertAlign w:val="superscript"/>
    </w:rPr>
  </w:style>
  <w:style w:type="character" w:styleId="Hyperlink">
    <w:name w:val="Hyperlink"/>
    <w:basedOn w:val="DefaultParagraphFont"/>
    <w:uiPriority w:val="99"/>
    <w:unhideWhenUsed/>
    <w:rsid w:val="00ED06EB"/>
    <w:rPr>
      <w:color w:val="0000FF" w:themeColor="hyperlink"/>
      <w:u w:val="single"/>
    </w:rPr>
  </w:style>
  <w:style w:type="character" w:customStyle="1" w:styleId="Heading2Char">
    <w:name w:val="Heading 2 Char"/>
    <w:basedOn w:val="DefaultParagraphFont"/>
    <w:link w:val="Heading2"/>
    <w:uiPriority w:val="9"/>
    <w:rsid w:val="00AC707A"/>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587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420"/>
    <w:rPr>
      <w:rFonts w:ascii="Tahoma" w:hAnsi="Tahoma" w:cs="Tahoma"/>
      <w:sz w:val="16"/>
      <w:szCs w:val="16"/>
    </w:rPr>
  </w:style>
  <w:style w:type="paragraph" w:styleId="ListParagraph">
    <w:name w:val="List Paragraph"/>
    <w:basedOn w:val="Normal"/>
    <w:uiPriority w:val="34"/>
    <w:qFormat/>
    <w:rsid w:val="009A521B"/>
    <w:pPr>
      <w:ind w:left="720"/>
      <w:contextualSpacing/>
    </w:pPr>
  </w:style>
  <w:style w:type="paragraph" w:styleId="TOCHeading">
    <w:name w:val="TOC Heading"/>
    <w:basedOn w:val="Heading1"/>
    <w:next w:val="Normal"/>
    <w:uiPriority w:val="39"/>
    <w:semiHidden/>
    <w:unhideWhenUsed/>
    <w:qFormat/>
    <w:rsid w:val="009C36B9"/>
    <w:pPr>
      <w:outlineLvl w:val="9"/>
    </w:pPr>
    <w:rPr>
      <w:color w:val="365F91" w:themeColor="accent1" w:themeShade="BF"/>
      <w:lang w:val="en-US" w:eastAsia="ja-JP"/>
    </w:rPr>
  </w:style>
  <w:style w:type="paragraph" w:styleId="TOC1">
    <w:name w:val="toc 1"/>
    <w:basedOn w:val="Normal"/>
    <w:next w:val="Normal"/>
    <w:autoRedefine/>
    <w:uiPriority w:val="39"/>
    <w:unhideWhenUsed/>
    <w:rsid w:val="009C36B9"/>
    <w:pPr>
      <w:tabs>
        <w:tab w:val="left" w:pos="284"/>
        <w:tab w:val="right" w:leader="dot" w:pos="9062"/>
      </w:tabs>
      <w:spacing w:after="100"/>
    </w:pPr>
    <w:rPr>
      <w:b/>
      <w:noProof/>
    </w:rPr>
  </w:style>
  <w:style w:type="paragraph" w:styleId="TOC2">
    <w:name w:val="toc 2"/>
    <w:basedOn w:val="Normal"/>
    <w:next w:val="Normal"/>
    <w:autoRedefine/>
    <w:uiPriority w:val="39"/>
    <w:unhideWhenUsed/>
    <w:rsid w:val="009C36B9"/>
    <w:pPr>
      <w:spacing w:after="100"/>
      <w:ind w:left="220"/>
    </w:pPr>
  </w:style>
  <w:style w:type="character" w:styleId="FollowedHyperlink">
    <w:name w:val="FollowedHyperlink"/>
    <w:basedOn w:val="DefaultParagraphFont"/>
    <w:uiPriority w:val="99"/>
    <w:semiHidden/>
    <w:unhideWhenUsed/>
    <w:rsid w:val="000E0D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3CD4"/>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C707A"/>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5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5506"/>
  </w:style>
  <w:style w:type="paragraph" w:styleId="Footer">
    <w:name w:val="footer"/>
    <w:basedOn w:val="Normal"/>
    <w:link w:val="FooterChar"/>
    <w:uiPriority w:val="99"/>
    <w:unhideWhenUsed/>
    <w:rsid w:val="00C955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5506"/>
  </w:style>
  <w:style w:type="character" w:customStyle="1" w:styleId="Heading1Char">
    <w:name w:val="Heading 1 Char"/>
    <w:basedOn w:val="DefaultParagraphFont"/>
    <w:link w:val="Heading1"/>
    <w:uiPriority w:val="9"/>
    <w:rsid w:val="00723CD4"/>
    <w:rPr>
      <w:rFonts w:asciiTheme="majorHAnsi" w:eastAsiaTheme="majorEastAsia" w:hAnsiTheme="majorHAnsi" w:cstheme="majorBidi"/>
      <w:b/>
      <w:bCs/>
      <w:sz w:val="28"/>
      <w:szCs w:val="28"/>
    </w:rPr>
  </w:style>
  <w:style w:type="paragraph" w:styleId="FootnoteText">
    <w:name w:val="footnote text"/>
    <w:basedOn w:val="Normal"/>
    <w:link w:val="FootnoteTextChar"/>
    <w:uiPriority w:val="99"/>
    <w:semiHidden/>
    <w:unhideWhenUsed/>
    <w:rsid w:val="00ED06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06EB"/>
    <w:rPr>
      <w:sz w:val="20"/>
      <w:szCs w:val="20"/>
    </w:rPr>
  </w:style>
  <w:style w:type="character" w:styleId="FootnoteReference">
    <w:name w:val="footnote reference"/>
    <w:basedOn w:val="DefaultParagraphFont"/>
    <w:uiPriority w:val="99"/>
    <w:semiHidden/>
    <w:unhideWhenUsed/>
    <w:rsid w:val="00ED06EB"/>
    <w:rPr>
      <w:vertAlign w:val="superscript"/>
    </w:rPr>
  </w:style>
  <w:style w:type="character" w:styleId="Hyperlink">
    <w:name w:val="Hyperlink"/>
    <w:basedOn w:val="DefaultParagraphFont"/>
    <w:uiPriority w:val="99"/>
    <w:unhideWhenUsed/>
    <w:rsid w:val="00ED06EB"/>
    <w:rPr>
      <w:color w:val="0000FF" w:themeColor="hyperlink"/>
      <w:u w:val="single"/>
    </w:rPr>
  </w:style>
  <w:style w:type="character" w:customStyle="1" w:styleId="Heading2Char">
    <w:name w:val="Heading 2 Char"/>
    <w:basedOn w:val="DefaultParagraphFont"/>
    <w:link w:val="Heading2"/>
    <w:uiPriority w:val="9"/>
    <w:rsid w:val="00AC707A"/>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587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420"/>
    <w:rPr>
      <w:rFonts w:ascii="Tahoma" w:hAnsi="Tahoma" w:cs="Tahoma"/>
      <w:sz w:val="16"/>
      <w:szCs w:val="16"/>
    </w:rPr>
  </w:style>
  <w:style w:type="paragraph" w:styleId="ListParagraph">
    <w:name w:val="List Paragraph"/>
    <w:basedOn w:val="Normal"/>
    <w:uiPriority w:val="34"/>
    <w:qFormat/>
    <w:rsid w:val="009A521B"/>
    <w:pPr>
      <w:ind w:left="720"/>
      <w:contextualSpacing/>
    </w:pPr>
  </w:style>
  <w:style w:type="paragraph" w:styleId="TOCHeading">
    <w:name w:val="TOC Heading"/>
    <w:basedOn w:val="Heading1"/>
    <w:next w:val="Normal"/>
    <w:uiPriority w:val="39"/>
    <w:semiHidden/>
    <w:unhideWhenUsed/>
    <w:qFormat/>
    <w:rsid w:val="009C36B9"/>
    <w:pPr>
      <w:outlineLvl w:val="9"/>
    </w:pPr>
    <w:rPr>
      <w:color w:val="365F91" w:themeColor="accent1" w:themeShade="BF"/>
      <w:lang w:val="en-US" w:eastAsia="ja-JP"/>
    </w:rPr>
  </w:style>
  <w:style w:type="paragraph" w:styleId="TOC1">
    <w:name w:val="toc 1"/>
    <w:basedOn w:val="Normal"/>
    <w:next w:val="Normal"/>
    <w:autoRedefine/>
    <w:uiPriority w:val="39"/>
    <w:unhideWhenUsed/>
    <w:rsid w:val="009C36B9"/>
    <w:pPr>
      <w:tabs>
        <w:tab w:val="left" w:pos="284"/>
        <w:tab w:val="right" w:leader="dot" w:pos="9062"/>
      </w:tabs>
      <w:spacing w:after="100"/>
    </w:pPr>
    <w:rPr>
      <w:b/>
      <w:noProof/>
    </w:rPr>
  </w:style>
  <w:style w:type="paragraph" w:styleId="TOC2">
    <w:name w:val="toc 2"/>
    <w:basedOn w:val="Normal"/>
    <w:next w:val="Normal"/>
    <w:autoRedefine/>
    <w:uiPriority w:val="39"/>
    <w:unhideWhenUsed/>
    <w:rsid w:val="009C36B9"/>
    <w:pPr>
      <w:spacing w:after="100"/>
      <w:ind w:left="220"/>
    </w:pPr>
  </w:style>
  <w:style w:type="character" w:styleId="FollowedHyperlink">
    <w:name w:val="FollowedHyperlink"/>
    <w:basedOn w:val="DefaultParagraphFont"/>
    <w:uiPriority w:val="99"/>
    <w:semiHidden/>
    <w:unhideWhenUsed/>
    <w:rsid w:val="000E0D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6847924">
      <w:bodyDiv w:val="1"/>
      <w:marLeft w:val="0"/>
      <w:marRight w:val="0"/>
      <w:marTop w:val="0"/>
      <w:marBottom w:val="0"/>
      <w:divBdr>
        <w:top w:val="none" w:sz="0" w:space="0" w:color="auto"/>
        <w:left w:val="none" w:sz="0" w:space="0" w:color="auto"/>
        <w:bottom w:val="none" w:sz="0" w:space="0" w:color="auto"/>
        <w:right w:val="none" w:sz="0" w:space="0" w:color="auto"/>
      </w:divBdr>
    </w:div>
    <w:div w:id="1492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D294-48C2-4C37-A548-8820D2B2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SALMONELA</dc:title>
  <dc:creator>BsR</dc:creator>
  <cp:lastModifiedBy>voodoo</cp:lastModifiedBy>
  <cp:revision>2</cp:revision>
  <dcterms:created xsi:type="dcterms:W3CDTF">2014-01-07T22:25:00Z</dcterms:created>
  <dcterms:modified xsi:type="dcterms:W3CDTF">2014-01-07T22:25:00Z</dcterms:modified>
</cp:coreProperties>
</file>