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b w:val="0"/>
          <w:bCs w:val="0"/>
          <w:color w:val="auto"/>
          <w:sz w:val="22"/>
          <w:szCs w:val="22"/>
        </w:rPr>
        <w:id w:val="6147611"/>
        <w:docPartObj>
          <w:docPartGallery w:val="Table of Contents"/>
          <w:docPartUnique/>
        </w:docPartObj>
      </w:sdtPr>
      <w:sdtContent>
        <w:p w:rsidR="00743C43" w:rsidRPr="00743C43" w:rsidRDefault="00743C43" w:rsidP="00743C43">
          <w:pPr>
            <w:pStyle w:val="TOCHeading"/>
            <w:jc w:val="center"/>
            <w:rPr>
              <w:b w:val="0"/>
            </w:rPr>
          </w:pPr>
          <w:r w:rsidRPr="00743C43">
            <w:rPr>
              <w:rFonts w:ascii="Times New Roman" w:hAnsi="Times New Roman" w:cs="Times New Roman"/>
              <w:b w:val="0"/>
              <w:color w:val="auto"/>
            </w:rPr>
            <w:t>Sadržaj</w:t>
          </w:r>
        </w:p>
        <w:p w:rsidR="00743C43" w:rsidRDefault="00743C43">
          <w:pPr>
            <w:pStyle w:val="TOC1"/>
            <w:tabs>
              <w:tab w:val="right" w:leader="dot" w:pos="9396"/>
            </w:tabs>
          </w:pPr>
        </w:p>
        <w:p w:rsidR="00743C43" w:rsidRDefault="00743C43">
          <w:pPr>
            <w:pStyle w:val="TOC1"/>
            <w:tabs>
              <w:tab w:val="right" w:leader="dot" w:pos="9396"/>
            </w:tabs>
          </w:pPr>
        </w:p>
        <w:p w:rsidR="00743C43" w:rsidRPr="00743C43" w:rsidRDefault="002E7021">
          <w:pPr>
            <w:pStyle w:val="TOC1"/>
            <w:tabs>
              <w:tab w:val="right" w:leader="dot" w:pos="9396"/>
            </w:tabs>
            <w:rPr>
              <w:rFonts w:ascii="Times New Roman" w:hAnsi="Times New Roman" w:cs="Times New Roman"/>
              <w:noProof/>
              <w:sz w:val="24"/>
            </w:rPr>
          </w:pPr>
          <w:r>
            <w:fldChar w:fldCharType="begin"/>
          </w:r>
          <w:r w:rsidR="00743C43">
            <w:instrText xml:space="preserve"> TOC \o "1-3" \h \z \u </w:instrText>
          </w:r>
          <w:r>
            <w:fldChar w:fldCharType="separate"/>
          </w:r>
          <w:hyperlink w:anchor="_Toc309572558" w:history="1">
            <w:r w:rsidR="00743C43" w:rsidRPr="00743C43">
              <w:rPr>
                <w:rStyle w:val="Hyperlink"/>
                <w:rFonts w:ascii="Times New Roman" w:eastAsia="Times New Roman" w:hAnsi="Times New Roman" w:cs="Times New Roman"/>
                <w:noProof/>
                <w:sz w:val="24"/>
              </w:rPr>
              <w:t>Uvod</w:t>
            </w:r>
            <w:r w:rsidR="00743C43" w:rsidRPr="00743C43">
              <w:rPr>
                <w:rFonts w:ascii="Times New Roman" w:hAnsi="Times New Roman" w:cs="Times New Roman"/>
                <w:noProof/>
                <w:webHidden/>
                <w:sz w:val="24"/>
              </w:rPr>
              <w:tab/>
            </w:r>
            <w:r w:rsidRPr="00743C43">
              <w:rPr>
                <w:rFonts w:ascii="Times New Roman" w:hAnsi="Times New Roman" w:cs="Times New Roman"/>
                <w:noProof/>
                <w:webHidden/>
                <w:sz w:val="24"/>
              </w:rPr>
              <w:fldChar w:fldCharType="begin"/>
            </w:r>
            <w:r w:rsidR="00743C43" w:rsidRPr="00743C43">
              <w:rPr>
                <w:rFonts w:ascii="Times New Roman" w:hAnsi="Times New Roman" w:cs="Times New Roman"/>
                <w:noProof/>
                <w:webHidden/>
                <w:sz w:val="24"/>
              </w:rPr>
              <w:instrText xml:space="preserve"> PAGEREF _Toc309572558 \h </w:instrText>
            </w:r>
            <w:r w:rsidRPr="00743C43">
              <w:rPr>
                <w:rFonts w:ascii="Times New Roman" w:hAnsi="Times New Roman" w:cs="Times New Roman"/>
                <w:noProof/>
                <w:webHidden/>
                <w:sz w:val="24"/>
              </w:rPr>
            </w:r>
            <w:r w:rsidRPr="00743C43">
              <w:rPr>
                <w:rFonts w:ascii="Times New Roman" w:hAnsi="Times New Roman" w:cs="Times New Roman"/>
                <w:noProof/>
                <w:webHidden/>
                <w:sz w:val="24"/>
              </w:rPr>
              <w:fldChar w:fldCharType="separate"/>
            </w:r>
            <w:r w:rsidR="00E3268D">
              <w:rPr>
                <w:rFonts w:ascii="Times New Roman" w:hAnsi="Times New Roman" w:cs="Times New Roman"/>
                <w:noProof/>
                <w:webHidden/>
                <w:sz w:val="24"/>
              </w:rPr>
              <w:t>1</w:t>
            </w:r>
            <w:r w:rsidRPr="00743C43">
              <w:rPr>
                <w:rFonts w:ascii="Times New Roman" w:hAnsi="Times New Roman" w:cs="Times New Roman"/>
                <w:noProof/>
                <w:webHidden/>
                <w:sz w:val="24"/>
              </w:rPr>
              <w:fldChar w:fldCharType="end"/>
            </w:r>
          </w:hyperlink>
        </w:p>
        <w:p w:rsidR="00743C43" w:rsidRPr="00743C43" w:rsidRDefault="002E7021">
          <w:pPr>
            <w:pStyle w:val="TOC1"/>
            <w:tabs>
              <w:tab w:val="left" w:pos="440"/>
              <w:tab w:val="right" w:leader="dot" w:pos="9396"/>
            </w:tabs>
            <w:rPr>
              <w:rFonts w:ascii="Times New Roman" w:hAnsi="Times New Roman" w:cs="Times New Roman"/>
              <w:noProof/>
              <w:sz w:val="24"/>
            </w:rPr>
          </w:pPr>
          <w:hyperlink w:anchor="_Toc309572559" w:history="1">
            <w:r w:rsidR="00743C43" w:rsidRPr="00743C43">
              <w:rPr>
                <w:rStyle w:val="Hyperlink"/>
                <w:rFonts w:ascii="Times New Roman" w:eastAsia="Times New Roman" w:hAnsi="Times New Roman" w:cs="Times New Roman"/>
                <w:noProof/>
                <w:sz w:val="24"/>
              </w:rPr>
              <w:t>1.</w:t>
            </w:r>
            <w:r w:rsidR="00743C43" w:rsidRPr="00743C43">
              <w:rPr>
                <w:rFonts w:ascii="Times New Roman" w:hAnsi="Times New Roman" w:cs="Times New Roman"/>
                <w:noProof/>
                <w:sz w:val="24"/>
              </w:rPr>
              <w:tab/>
            </w:r>
            <w:r w:rsidR="00743C43" w:rsidRPr="00743C43">
              <w:rPr>
                <w:rStyle w:val="Hyperlink"/>
                <w:rFonts w:ascii="Times New Roman" w:eastAsia="Times New Roman" w:hAnsi="Times New Roman" w:cs="Times New Roman"/>
                <w:noProof/>
                <w:sz w:val="24"/>
              </w:rPr>
              <w:t>Savremeno roditeljstvo</w:t>
            </w:r>
            <w:r w:rsidR="00743C43" w:rsidRPr="00743C43">
              <w:rPr>
                <w:rFonts w:ascii="Times New Roman" w:hAnsi="Times New Roman" w:cs="Times New Roman"/>
                <w:noProof/>
                <w:webHidden/>
                <w:sz w:val="24"/>
              </w:rPr>
              <w:tab/>
            </w:r>
            <w:r w:rsidRPr="00743C43">
              <w:rPr>
                <w:rFonts w:ascii="Times New Roman" w:hAnsi="Times New Roman" w:cs="Times New Roman"/>
                <w:noProof/>
                <w:webHidden/>
                <w:sz w:val="24"/>
              </w:rPr>
              <w:fldChar w:fldCharType="begin"/>
            </w:r>
            <w:r w:rsidR="00743C43" w:rsidRPr="00743C43">
              <w:rPr>
                <w:rFonts w:ascii="Times New Roman" w:hAnsi="Times New Roman" w:cs="Times New Roman"/>
                <w:noProof/>
                <w:webHidden/>
                <w:sz w:val="24"/>
              </w:rPr>
              <w:instrText xml:space="preserve"> PAGEREF _Toc309572559 \h </w:instrText>
            </w:r>
            <w:r w:rsidRPr="00743C43">
              <w:rPr>
                <w:rFonts w:ascii="Times New Roman" w:hAnsi="Times New Roman" w:cs="Times New Roman"/>
                <w:noProof/>
                <w:webHidden/>
                <w:sz w:val="24"/>
              </w:rPr>
            </w:r>
            <w:r w:rsidRPr="00743C43">
              <w:rPr>
                <w:rFonts w:ascii="Times New Roman" w:hAnsi="Times New Roman" w:cs="Times New Roman"/>
                <w:noProof/>
                <w:webHidden/>
                <w:sz w:val="24"/>
              </w:rPr>
              <w:fldChar w:fldCharType="separate"/>
            </w:r>
            <w:r w:rsidR="00E3268D">
              <w:rPr>
                <w:rFonts w:ascii="Times New Roman" w:hAnsi="Times New Roman" w:cs="Times New Roman"/>
                <w:noProof/>
                <w:webHidden/>
                <w:sz w:val="24"/>
              </w:rPr>
              <w:t>2</w:t>
            </w:r>
            <w:r w:rsidRPr="00743C43">
              <w:rPr>
                <w:rFonts w:ascii="Times New Roman" w:hAnsi="Times New Roman" w:cs="Times New Roman"/>
                <w:noProof/>
                <w:webHidden/>
                <w:sz w:val="24"/>
              </w:rPr>
              <w:fldChar w:fldCharType="end"/>
            </w:r>
          </w:hyperlink>
        </w:p>
        <w:p w:rsidR="00743C43" w:rsidRPr="00743C43" w:rsidRDefault="002E7021">
          <w:pPr>
            <w:pStyle w:val="TOC2"/>
            <w:tabs>
              <w:tab w:val="left" w:pos="880"/>
              <w:tab w:val="right" w:leader="dot" w:pos="9396"/>
            </w:tabs>
            <w:rPr>
              <w:rFonts w:ascii="Times New Roman" w:hAnsi="Times New Roman" w:cs="Times New Roman"/>
              <w:noProof/>
              <w:sz w:val="24"/>
            </w:rPr>
          </w:pPr>
          <w:hyperlink w:anchor="_Toc309572560" w:history="1">
            <w:r w:rsidR="00743C43" w:rsidRPr="00743C43">
              <w:rPr>
                <w:rStyle w:val="Hyperlink"/>
                <w:rFonts w:ascii="Times New Roman" w:eastAsia="Times New Roman" w:hAnsi="Times New Roman" w:cs="Times New Roman"/>
                <w:noProof/>
                <w:sz w:val="24"/>
              </w:rPr>
              <w:t>1.1.</w:t>
            </w:r>
            <w:r w:rsidR="00743C43" w:rsidRPr="00743C43">
              <w:rPr>
                <w:rFonts w:ascii="Times New Roman" w:hAnsi="Times New Roman" w:cs="Times New Roman"/>
                <w:noProof/>
                <w:sz w:val="24"/>
              </w:rPr>
              <w:tab/>
            </w:r>
            <w:r w:rsidR="00743C43" w:rsidRPr="00743C43">
              <w:rPr>
                <w:rStyle w:val="Hyperlink"/>
                <w:rFonts w:ascii="Times New Roman" w:eastAsia="Times New Roman" w:hAnsi="Times New Roman" w:cs="Times New Roman"/>
                <w:noProof/>
                <w:sz w:val="24"/>
              </w:rPr>
              <w:t>Majčinstvo</w:t>
            </w:r>
            <w:r w:rsidR="00743C43" w:rsidRPr="00743C43">
              <w:rPr>
                <w:rFonts w:ascii="Times New Roman" w:hAnsi="Times New Roman" w:cs="Times New Roman"/>
                <w:noProof/>
                <w:webHidden/>
                <w:sz w:val="24"/>
              </w:rPr>
              <w:tab/>
            </w:r>
            <w:r w:rsidRPr="00743C43">
              <w:rPr>
                <w:rFonts w:ascii="Times New Roman" w:hAnsi="Times New Roman" w:cs="Times New Roman"/>
                <w:noProof/>
                <w:webHidden/>
                <w:sz w:val="24"/>
              </w:rPr>
              <w:fldChar w:fldCharType="begin"/>
            </w:r>
            <w:r w:rsidR="00743C43" w:rsidRPr="00743C43">
              <w:rPr>
                <w:rFonts w:ascii="Times New Roman" w:hAnsi="Times New Roman" w:cs="Times New Roman"/>
                <w:noProof/>
                <w:webHidden/>
                <w:sz w:val="24"/>
              </w:rPr>
              <w:instrText xml:space="preserve"> PAGEREF _Toc309572560 \h </w:instrText>
            </w:r>
            <w:r w:rsidRPr="00743C43">
              <w:rPr>
                <w:rFonts w:ascii="Times New Roman" w:hAnsi="Times New Roman" w:cs="Times New Roman"/>
                <w:noProof/>
                <w:webHidden/>
                <w:sz w:val="24"/>
              </w:rPr>
            </w:r>
            <w:r w:rsidRPr="00743C43">
              <w:rPr>
                <w:rFonts w:ascii="Times New Roman" w:hAnsi="Times New Roman" w:cs="Times New Roman"/>
                <w:noProof/>
                <w:webHidden/>
                <w:sz w:val="24"/>
              </w:rPr>
              <w:fldChar w:fldCharType="separate"/>
            </w:r>
            <w:r w:rsidR="00E3268D">
              <w:rPr>
                <w:rFonts w:ascii="Times New Roman" w:hAnsi="Times New Roman" w:cs="Times New Roman"/>
                <w:noProof/>
                <w:webHidden/>
                <w:sz w:val="24"/>
              </w:rPr>
              <w:t>3</w:t>
            </w:r>
            <w:r w:rsidRPr="00743C43">
              <w:rPr>
                <w:rFonts w:ascii="Times New Roman" w:hAnsi="Times New Roman" w:cs="Times New Roman"/>
                <w:noProof/>
                <w:webHidden/>
                <w:sz w:val="24"/>
              </w:rPr>
              <w:fldChar w:fldCharType="end"/>
            </w:r>
          </w:hyperlink>
        </w:p>
        <w:p w:rsidR="00743C43" w:rsidRPr="00743C43" w:rsidRDefault="002E7021">
          <w:pPr>
            <w:pStyle w:val="TOC2"/>
            <w:tabs>
              <w:tab w:val="left" w:pos="880"/>
              <w:tab w:val="right" w:leader="dot" w:pos="9396"/>
            </w:tabs>
            <w:rPr>
              <w:rFonts w:ascii="Times New Roman" w:hAnsi="Times New Roman" w:cs="Times New Roman"/>
              <w:noProof/>
              <w:sz w:val="24"/>
            </w:rPr>
          </w:pPr>
          <w:hyperlink w:anchor="_Toc309572561" w:history="1">
            <w:r w:rsidR="00743C43" w:rsidRPr="00743C43">
              <w:rPr>
                <w:rStyle w:val="Hyperlink"/>
                <w:rFonts w:ascii="Times New Roman" w:eastAsia="Times New Roman" w:hAnsi="Times New Roman" w:cs="Times New Roman"/>
                <w:noProof/>
                <w:sz w:val="24"/>
              </w:rPr>
              <w:t>1.2.</w:t>
            </w:r>
            <w:r w:rsidR="00743C43" w:rsidRPr="00743C43">
              <w:rPr>
                <w:rFonts w:ascii="Times New Roman" w:hAnsi="Times New Roman" w:cs="Times New Roman"/>
                <w:noProof/>
                <w:sz w:val="24"/>
              </w:rPr>
              <w:tab/>
            </w:r>
            <w:r w:rsidR="00743C43" w:rsidRPr="00743C43">
              <w:rPr>
                <w:rStyle w:val="Hyperlink"/>
                <w:rFonts w:ascii="Times New Roman" w:eastAsia="Times New Roman" w:hAnsi="Times New Roman" w:cs="Times New Roman"/>
                <w:noProof/>
                <w:sz w:val="24"/>
              </w:rPr>
              <w:t>Očinstvo</w:t>
            </w:r>
            <w:r w:rsidR="00743C43" w:rsidRPr="00743C43">
              <w:rPr>
                <w:rFonts w:ascii="Times New Roman" w:hAnsi="Times New Roman" w:cs="Times New Roman"/>
                <w:noProof/>
                <w:webHidden/>
                <w:sz w:val="24"/>
              </w:rPr>
              <w:tab/>
            </w:r>
            <w:r w:rsidRPr="00743C43">
              <w:rPr>
                <w:rFonts w:ascii="Times New Roman" w:hAnsi="Times New Roman" w:cs="Times New Roman"/>
                <w:noProof/>
                <w:webHidden/>
                <w:sz w:val="24"/>
              </w:rPr>
              <w:fldChar w:fldCharType="begin"/>
            </w:r>
            <w:r w:rsidR="00743C43" w:rsidRPr="00743C43">
              <w:rPr>
                <w:rFonts w:ascii="Times New Roman" w:hAnsi="Times New Roman" w:cs="Times New Roman"/>
                <w:noProof/>
                <w:webHidden/>
                <w:sz w:val="24"/>
              </w:rPr>
              <w:instrText xml:space="preserve"> PAGEREF _Toc309572561 \h </w:instrText>
            </w:r>
            <w:r w:rsidRPr="00743C43">
              <w:rPr>
                <w:rFonts w:ascii="Times New Roman" w:hAnsi="Times New Roman" w:cs="Times New Roman"/>
                <w:noProof/>
                <w:webHidden/>
                <w:sz w:val="24"/>
              </w:rPr>
            </w:r>
            <w:r w:rsidRPr="00743C43">
              <w:rPr>
                <w:rFonts w:ascii="Times New Roman" w:hAnsi="Times New Roman" w:cs="Times New Roman"/>
                <w:noProof/>
                <w:webHidden/>
                <w:sz w:val="24"/>
              </w:rPr>
              <w:fldChar w:fldCharType="separate"/>
            </w:r>
            <w:r w:rsidR="00E3268D">
              <w:rPr>
                <w:rFonts w:ascii="Times New Roman" w:hAnsi="Times New Roman" w:cs="Times New Roman"/>
                <w:noProof/>
                <w:webHidden/>
                <w:sz w:val="24"/>
              </w:rPr>
              <w:t>4</w:t>
            </w:r>
            <w:r w:rsidRPr="00743C43">
              <w:rPr>
                <w:rFonts w:ascii="Times New Roman" w:hAnsi="Times New Roman" w:cs="Times New Roman"/>
                <w:noProof/>
                <w:webHidden/>
                <w:sz w:val="24"/>
              </w:rPr>
              <w:fldChar w:fldCharType="end"/>
            </w:r>
          </w:hyperlink>
        </w:p>
        <w:p w:rsidR="00743C43" w:rsidRPr="00743C43" w:rsidRDefault="002E7021">
          <w:pPr>
            <w:pStyle w:val="TOC1"/>
            <w:tabs>
              <w:tab w:val="left" w:pos="440"/>
              <w:tab w:val="right" w:leader="dot" w:pos="9396"/>
            </w:tabs>
            <w:rPr>
              <w:rFonts w:ascii="Times New Roman" w:hAnsi="Times New Roman" w:cs="Times New Roman"/>
              <w:noProof/>
              <w:sz w:val="24"/>
            </w:rPr>
          </w:pPr>
          <w:hyperlink w:anchor="_Toc309572562" w:history="1">
            <w:r w:rsidR="00743C43" w:rsidRPr="00743C43">
              <w:rPr>
                <w:rStyle w:val="Hyperlink"/>
                <w:rFonts w:ascii="Times New Roman" w:eastAsia="Times New Roman" w:hAnsi="Times New Roman" w:cs="Times New Roman"/>
                <w:noProof/>
                <w:sz w:val="24"/>
              </w:rPr>
              <w:t>2.</w:t>
            </w:r>
            <w:r w:rsidR="00743C43" w:rsidRPr="00743C43">
              <w:rPr>
                <w:rFonts w:ascii="Times New Roman" w:hAnsi="Times New Roman" w:cs="Times New Roman"/>
                <w:noProof/>
                <w:sz w:val="24"/>
              </w:rPr>
              <w:tab/>
            </w:r>
            <w:r w:rsidR="00743C43" w:rsidRPr="00743C43">
              <w:rPr>
                <w:rStyle w:val="Hyperlink"/>
                <w:rFonts w:ascii="Times New Roman" w:eastAsia="Times New Roman" w:hAnsi="Times New Roman" w:cs="Times New Roman"/>
                <w:noProof/>
                <w:sz w:val="24"/>
              </w:rPr>
              <w:t>Dobro roditeljstvo</w:t>
            </w:r>
            <w:r w:rsidR="00743C43" w:rsidRPr="00743C43">
              <w:rPr>
                <w:rFonts w:ascii="Times New Roman" w:hAnsi="Times New Roman" w:cs="Times New Roman"/>
                <w:noProof/>
                <w:webHidden/>
                <w:sz w:val="24"/>
              </w:rPr>
              <w:tab/>
            </w:r>
            <w:r w:rsidRPr="00743C43">
              <w:rPr>
                <w:rFonts w:ascii="Times New Roman" w:hAnsi="Times New Roman" w:cs="Times New Roman"/>
                <w:noProof/>
                <w:webHidden/>
                <w:sz w:val="24"/>
              </w:rPr>
              <w:fldChar w:fldCharType="begin"/>
            </w:r>
            <w:r w:rsidR="00743C43" w:rsidRPr="00743C43">
              <w:rPr>
                <w:rFonts w:ascii="Times New Roman" w:hAnsi="Times New Roman" w:cs="Times New Roman"/>
                <w:noProof/>
                <w:webHidden/>
                <w:sz w:val="24"/>
              </w:rPr>
              <w:instrText xml:space="preserve"> PAGEREF _Toc309572562 \h </w:instrText>
            </w:r>
            <w:r w:rsidRPr="00743C43">
              <w:rPr>
                <w:rFonts w:ascii="Times New Roman" w:hAnsi="Times New Roman" w:cs="Times New Roman"/>
                <w:noProof/>
                <w:webHidden/>
                <w:sz w:val="24"/>
              </w:rPr>
            </w:r>
            <w:r w:rsidRPr="00743C43">
              <w:rPr>
                <w:rFonts w:ascii="Times New Roman" w:hAnsi="Times New Roman" w:cs="Times New Roman"/>
                <w:noProof/>
                <w:webHidden/>
                <w:sz w:val="24"/>
              </w:rPr>
              <w:fldChar w:fldCharType="separate"/>
            </w:r>
            <w:r w:rsidR="00E3268D">
              <w:rPr>
                <w:rFonts w:ascii="Times New Roman" w:hAnsi="Times New Roman" w:cs="Times New Roman"/>
                <w:noProof/>
                <w:webHidden/>
                <w:sz w:val="24"/>
              </w:rPr>
              <w:t>4</w:t>
            </w:r>
            <w:r w:rsidRPr="00743C43">
              <w:rPr>
                <w:rFonts w:ascii="Times New Roman" w:hAnsi="Times New Roman" w:cs="Times New Roman"/>
                <w:noProof/>
                <w:webHidden/>
                <w:sz w:val="24"/>
              </w:rPr>
              <w:fldChar w:fldCharType="end"/>
            </w:r>
          </w:hyperlink>
        </w:p>
        <w:p w:rsidR="00743C43" w:rsidRPr="00743C43" w:rsidRDefault="002E7021">
          <w:pPr>
            <w:pStyle w:val="TOC2"/>
            <w:tabs>
              <w:tab w:val="left" w:pos="880"/>
              <w:tab w:val="right" w:leader="dot" w:pos="9396"/>
            </w:tabs>
            <w:rPr>
              <w:rFonts w:ascii="Times New Roman" w:hAnsi="Times New Roman" w:cs="Times New Roman"/>
              <w:noProof/>
              <w:sz w:val="24"/>
            </w:rPr>
          </w:pPr>
          <w:hyperlink w:anchor="_Toc309572563" w:history="1">
            <w:r w:rsidR="00743C43" w:rsidRPr="00743C43">
              <w:rPr>
                <w:rStyle w:val="Hyperlink"/>
                <w:rFonts w:ascii="Times New Roman" w:eastAsia="Times New Roman" w:hAnsi="Times New Roman" w:cs="Times New Roman"/>
                <w:noProof/>
                <w:sz w:val="24"/>
              </w:rPr>
              <w:t>2.1.</w:t>
            </w:r>
            <w:r w:rsidR="00743C43" w:rsidRPr="00743C43">
              <w:rPr>
                <w:rFonts w:ascii="Times New Roman" w:hAnsi="Times New Roman" w:cs="Times New Roman"/>
                <w:noProof/>
                <w:sz w:val="24"/>
              </w:rPr>
              <w:tab/>
            </w:r>
            <w:r w:rsidR="00743C43" w:rsidRPr="00743C43">
              <w:rPr>
                <w:rStyle w:val="Hyperlink"/>
                <w:rFonts w:ascii="Times New Roman" w:eastAsia="Times New Roman" w:hAnsi="Times New Roman" w:cs="Times New Roman"/>
                <w:noProof/>
                <w:sz w:val="24"/>
              </w:rPr>
              <w:t>Obrazovanje roditelja</w:t>
            </w:r>
            <w:r w:rsidR="00743C43" w:rsidRPr="00743C43">
              <w:rPr>
                <w:rFonts w:ascii="Times New Roman" w:hAnsi="Times New Roman" w:cs="Times New Roman"/>
                <w:noProof/>
                <w:webHidden/>
                <w:sz w:val="24"/>
              </w:rPr>
              <w:tab/>
            </w:r>
            <w:r w:rsidRPr="00743C43">
              <w:rPr>
                <w:rFonts w:ascii="Times New Roman" w:hAnsi="Times New Roman" w:cs="Times New Roman"/>
                <w:noProof/>
                <w:webHidden/>
                <w:sz w:val="24"/>
              </w:rPr>
              <w:fldChar w:fldCharType="begin"/>
            </w:r>
            <w:r w:rsidR="00743C43" w:rsidRPr="00743C43">
              <w:rPr>
                <w:rFonts w:ascii="Times New Roman" w:hAnsi="Times New Roman" w:cs="Times New Roman"/>
                <w:noProof/>
                <w:webHidden/>
                <w:sz w:val="24"/>
              </w:rPr>
              <w:instrText xml:space="preserve"> PAGEREF _Toc309572563 \h </w:instrText>
            </w:r>
            <w:r w:rsidRPr="00743C43">
              <w:rPr>
                <w:rFonts w:ascii="Times New Roman" w:hAnsi="Times New Roman" w:cs="Times New Roman"/>
                <w:noProof/>
                <w:webHidden/>
                <w:sz w:val="24"/>
              </w:rPr>
            </w:r>
            <w:r w:rsidRPr="00743C43">
              <w:rPr>
                <w:rFonts w:ascii="Times New Roman" w:hAnsi="Times New Roman" w:cs="Times New Roman"/>
                <w:noProof/>
                <w:webHidden/>
                <w:sz w:val="24"/>
              </w:rPr>
              <w:fldChar w:fldCharType="separate"/>
            </w:r>
            <w:r w:rsidR="00E3268D">
              <w:rPr>
                <w:rFonts w:ascii="Times New Roman" w:hAnsi="Times New Roman" w:cs="Times New Roman"/>
                <w:noProof/>
                <w:webHidden/>
                <w:sz w:val="24"/>
              </w:rPr>
              <w:t>5</w:t>
            </w:r>
            <w:r w:rsidRPr="00743C43">
              <w:rPr>
                <w:rFonts w:ascii="Times New Roman" w:hAnsi="Times New Roman" w:cs="Times New Roman"/>
                <w:noProof/>
                <w:webHidden/>
                <w:sz w:val="24"/>
              </w:rPr>
              <w:fldChar w:fldCharType="end"/>
            </w:r>
          </w:hyperlink>
        </w:p>
        <w:p w:rsidR="00743C43" w:rsidRPr="00743C43" w:rsidRDefault="002E7021">
          <w:pPr>
            <w:pStyle w:val="TOC2"/>
            <w:tabs>
              <w:tab w:val="left" w:pos="880"/>
              <w:tab w:val="right" w:leader="dot" w:pos="9396"/>
            </w:tabs>
            <w:rPr>
              <w:rFonts w:ascii="Times New Roman" w:hAnsi="Times New Roman" w:cs="Times New Roman"/>
              <w:noProof/>
              <w:sz w:val="24"/>
            </w:rPr>
          </w:pPr>
          <w:hyperlink w:anchor="_Toc309572564" w:history="1">
            <w:r w:rsidR="00743C43" w:rsidRPr="00743C43">
              <w:rPr>
                <w:rStyle w:val="Hyperlink"/>
                <w:rFonts w:ascii="Times New Roman" w:eastAsia="Times New Roman" w:hAnsi="Times New Roman" w:cs="Times New Roman"/>
                <w:noProof/>
                <w:sz w:val="24"/>
              </w:rPr>
              <w:t>2.2.</w:t>
            </w:r>
            <w:r w:rsidR="00743C43" w:rsidRPr="00743C43">
              <w:rPr>
                <w:rFonts w:ascii="Times New Roman" w:hAnsi="Times New Roman" w:cs="Times New Roman"/>
                <w:noProof/>
                <w:sz w:val="24"/>
              </w:rPr>
              <w:tab/>
            </w:r>
            <w:r w:rsidR="00743C43" w:rsidRPr="00743C43">
              <w:rPr>
                <w:rStyle w:val="Hyperlink"/>
                <w:rFonts w:ascii="Times New Roman" w:eastAsia="Times New Roman" w:hAnsi="Times New Roman" w:cs="Times New Roman"/>
                <w:noProof/>
                <w:sz w:val="24"/>
              </w:rPr>
              <w:t>Psihološke osnove vaspitanja i obrazovanja za život u porodici</w:t>
            </w:r>
            <w:r w:rsidR="00743C43" w:rsidRPr="00743C43">
              <w:rPr>
                <w:rFonts w:ascii="Times New Roman" w:hAnsi="Times New Roman" w:cs="Times New Roman"/>
                <w:noProof/>
                <w:webHidden/>
                <w:sz w:val="24"/>
              </w:rPr>
              <w:tab/>
            </w:r>
            <w:r w:rsidRPr="00743C43">
              <w:rPr>
                <w:rFonts w:ascii="Times New Roman" w:hAnsi="Times New Roman" w:cs="Times New Roman"/>
                <w:noProof/>
                <w:webHidden/>
                <w:sz w:val="24"/>
              </w:rPr>
              <w:fldChar w:fldCharType="begin"/>
            </w:r>
            <w:r w:rsidR="00743C43" w:rsidRPr="00743C43">
              <w:rPr>
                <w:rFonts w:ascii="Times New Roman" w:hAnsi="Times New Roman" w:cs="Times New Roman"/>
                <w:noProof/>
                <w:webHidden/>
                <w:sz w:val="24"/>
              </w:rPr>
              <w:instrText xml:space="preserve"> PAGEREF _Toc309572564 \h </w:instrText>
            </w:r>
            <w:r w:rsidRPr="00743C43">
              <w:rPr>
                <w:rFonts w:ascii="Times New Roman" w:hAnsi="Times New Roman" w:cs="Times New Roman"/>
                <w:noProof/>
                <w:webHidden/>
                <w:sz w:val="24"/>
              </w:rPr>
            </w:r>
            <w:r w:rsidRPr="00743C43">
              <w:rPr>
                <w:rFonts w:ascii="Times New Roman" w:hAnsi="Times New Roman" w:cs="Times New Roman"/>
                <w:noProof/>
                <w:webHidden/>
                <w:sz w:val="24"/>
              </w:rPr>
              <w:fldChar w:fldCharType="separate"/>
            </w:r>
            <w:r w:rsidR="00E3268D">
              <w:rPr>
                <w:rFonts w:ascii="Times New Roman" w:hAnsi="Times New Roman" w:cs="Times New Roman"/>
                <w:noProof/>
                <w:webHidden/>
                <w:sz w:val="24"/>
              </w:rPr>
              <w:t>6</w:t>
            </w:r>
            <w:r w:rsidRPr="00743C43">
              <w:rPr>
                <w:rFonts w:ascii="Times New Roman" w:hAnsi="Times New Roman" w:cs="Times New Roman"/>
                <w:noProof/>
                <w:webHidden/>
                <w:sz w:val="24"/>
              </w:rPr>
              <w:fldChar w:fldCharType="end"/>
            </w:r>
          </w:hyperlink>
        </w:p>
        <w:p w:rsidR="00743C43" w:rsidRPr="00743C43" w:rsidRDefault="002E7021">
          <w:pPr>
            <w:pStyle w:val="TOC1"/>
            <w:tabs>
              <w:tab w:val="left" w:pos="440"/>
              <w:tab w:val="right" w:leader="dot" w:pos="9396"/>
            </w:tabs>
            <w:rPr>
              <w:rFonts w:ascii="Times New Roman" w:hAnsi="Times New Roman" w:cs="Times New Roman"/>
              <w:noProof/>
              <w:sz w:val="24"/>
            </w:rPr>
          </w:pPr>
          <w:hyperlink w:anchor="_Toc309572565" w:history="1">
            <w:r w:rsidR="00743C43" w:rsidRPr="00743C43">
              <w:rPr>
                <w:rStyle w:val="Hyperlink"/>
                <w:rFonts w:ascii="Times New Roman" w:eastAsia="Times New Roman" w:hAnsi="Times New Roman" w:cs="Times New Roman"/>
                <w:noProof/>
                <w:sz w:val="24"/>
                <w:lang w:val="sr-Latn-CS"/>
              </w:rPr>
              <w:t>3.</w:t>
            </w:r>
            <w:r w:rsidR="00743C43" w:rsidRPr="00743C43">
              <w:rPr>
                <w:rFonts w:ascii="Times New Roman" w:hAnsi="Times New Roman" w:cs="Times New Roman"/>
                <w:noProof/>
                <w:sz w:val="24"/>
              </w:rPr>
              <w:tab/>
            </w:r>
            <w:r w:rsidR="00743C43" w:rsidRPr="00743C43">
              <w:rPr>
                <w:rStyle w:val="Hyperlink"/>
                <w:rFonts w:ascii="Times New Roman" w:eastAsia="Times New Roman" w:hAnsi="Times New Roman" w:cs="Times New Roman"/>
                <w:noProof/>
                <w:sz w:val="24"/>
                <w:lang w:val="sr-Latn-CS"/>
              </w:rPr>
              <w:t>Promene u savremenoj porodici</w:t>
            </w:r>
            <w:r w:rsidR="00743C43" w:rsidRPr="00743C43">
              <w:rPr>
                <w:rFonts w:ascii="Times New Roman" w:hAnsi="Times New Roman" w:cs="Times New Roman"/>
                <w:noProof/>
                <w:webHidden/>
                <w:sz w:val="24"/>
              </w:rPr>
              <w:tab/>
            </w:r>
            <w:r w:rsidRPr="00743C43">
              <w:rPr>
                <w:rFonts w:ascii="Times New Roman" w:hAnsi="Times New Roman" w:cs="Times New Roman"/>
                <w:noProof/>
                <w:webHidden/>
                <w:sz w:val="24"/>
              </w:rPr>
              <w:fldChar w:fldCharType="begin"/>
            </w:r>
            <w:r w:rsidR="00743C43" w:rsidRPr="00743C43">
              <w:rPr>
                <w:rFonts w:ascii="Times New Roman" w:hAnsi="Times New Roman" w:cs="Times New Roman"/>
                <w:noProof/>
                <w:webHidden/>
                <w:sz w:val="24"/>
              </w:rPr>
              <w:instrText xml:space="preserve"> PAGEREF _Toc309572565 \h </w:instrText>
            </w:r>
            <w:r w:rsidRPr="00743C43">
              <w:rPr>
                <w:rFonts w:ascii="Times New Roman" w:hAnsi="Times New Roman" w:cs="Times New Roman"/>
                <w:noProof/>
                <w:webHidden/>
                <w:sz w:val="24"/>
              </w:rPr>
            </w:r>
            <w:r w:rsidRPr="00743C43">
              <w:rPr>
                <w:rFonts w:ascii="Times New Roman" w:hAnsi="Times New Roman" w:cs="Times New Roman"/>
                <w:noProof/>
                <w:webHidden/>
                <w:sz w:val="24"/>
              </w:rPr>
              <w:fldChar w:fldCharType="separate"/>
            </w:r>
            <w:r w:rsidR="00E3268D">
              <w:rPr>
                <w:rFonts w:ascii="Times New Roman" w:hAnsi="Times New Roman" w:cs="Times New Roman"/>
                <w:noProof/>
                <w:webHidden/>
                <w:sz w:val="24"/>
              </w:rPr>
              <w:t>7</w:t>
            </w:r>
            <w:r w:rsidRPr="00743C43">
              <w:rPr>
                <w:rFonts w:ascii="Times New Roman" w:hAnsi="Times New Roman" w:cs="Times New Roman"/>
                <w:noProof/>
                <w:webHidden/>
                <w:sz w:val="24"/>
              </w:rPr>
              <w:fldChar w:fldCharType="end"/>
            </w:r>
          </w:hyperlink>
        </w:p>
        <w:p w:rsidR="00743C43" w:rsidRPr="00743C43" w:rsidRDefault="002E7021">
          <w:pPr>
            <w:pStyle w:val="TOC1"/>
            <w:tabs>
              <w:tab w:val="right" w:leader="dot" w:pos="9396"/>
            </w:tabs>
            <w:rPr>
              <w:rFonts w:ascii="Times New Roman" w:hAnsi="Times New Roman" w:cs="Times New Roman"/>
              <w:noProof/>
              <w:sz w:val="24"/>
            </w:rPr>
          </w:pPr>
          <w:hyperlink w:anchor="_Toc309572566" w:history="1">
            <w:r w:rsidR="00743C43" w:rsidRPr="00743C43">
              <w:rPr>
                <w:rStyle w:val="Hyperlink"/>
                <w:rFonts w:ascii="Times New Roman" w:hAnsi="Times New Roman" w:cs="Times New Roman"/>
                <w:noProof/>
                <w:sz w:val="24"/>
                <w:lang w:val="sr-Latn-CS"/>
              </w:rPr>
              <w:t>Zaključak</w:t>
            </w:r>
            <w:r w:rsidR="00743C43" w:rsidRPr="00743C43">
              <w:rPr>
                <w:rFonts w:ascii="Times New Roman" w:hAnsi="Times New Roman" w:cs="Times New Roman"/>
                <w:noProof/>
                <w:webHidden/>
                <w:sz w:val="24"/>
              </w:rPr>
              <w:tab/>
            </w:r>
            <w:r w:rsidRPr="00743C43">
              <w:rPr>
                <w:rFonts w:ascii="Times New Roman" w:hAnsi="Times New Roman" w:cs="Times New Roman"/>
                <w:noProof/>
                <w:webHidden/>
                <w:sz w:val="24"/>
              </w:rPr>
              <w:fldChar w:fldCharType="begin"/>
            </w:r>
            <w:r w:rsidR="00743C43" w:rsidRPr="00743C43">
              <w:rPr>
                <w:rFonts w:ascii="Times New Roman" w:hAnsi="Times New Roman" w:cs="Times New Roman"/>
                <w:noProof/>
                <w:webHidden/>
                <w:sz w:val="24"/>
              </w:rPr>
              <w:instrText xml:space="preserve"> PAGEREF _Toc309572566 \h </w:instrText>
            </w:r>
            <w:r w:rsidRPr="00743C43">
              <w:rPr>
                <w:rFonts w:ascii="Times New Roman" w:hAnsi="Times New Roman" w:cs="Times New Roman"/>
                <w:noProof/>
                <w:webHidden/>
                <w:sz w:val="24"/>
              </w:rPr>
            </w:r>
            <w:r w:rsidRPr="00743C43">
              <w:rPr>
                <w:rFonts w:ascii="Times New Roman" w:hAnsi="Times New Roman" w:cs="Times New Roman"/>
                <w:noProof/>
                <w:webHidden/>
                <w:sz w:val="24"/>
              </w:rPr>
              <w:fldChar w:fldCharType="separate"/>
            </w:r>
            <w:r w:rsidR="00E3268D">
              <w:rPr>
                <w:rFonts w:ascii="Times New Roman" w:hAnsi="Times New Roman" w:cs="Times New Roman"/>
                <w:noProof/>
                <w:webHidden/>
                <w:sz w:val="24"/>
              </w:rPr>
              <w:t>8</w:t>
            </w:r>
            <w:r w:rsidRPr="00743C43">
              <w:rPr>
                <w:rFonts w:ascii="Times New Roman" w:hAnsi="Times New Roman" w:cs="Times New Roman"/>
                <w:noProof/>
                <w:webHidden/>
                <w:sz w:val="24"/>
              </w:rPr>
              <w:fldChar w:fldCharType="end"/>
            </w:r>
          </w:hyperlink>
        </w:p>
        <w:p w:rsidR="00743C43" w:rsidRDefault="002E7021">
          <w:pPr>
            <w:pStyle w:val="TOC1"/>
            <w:tabs>
              <w:tab w:val="right" w:leader="dot" w:pos="9396"/>
            </w:tabs>
            <w:rPr>
              <w:noProof/>
            </w:rPr>
          </w:pPr>
          <w:hyperlink w:anchor="_Toc309572567" w:history="1">
            <w:r w:rsidR="00743C43" w:rsidRPr="00743C43">
              <w:rPr>
                <w:rStyle w:val="Hyperlink"/>
                <w:rFonts w:ascii="Times New Roman" w:hAnsi="Times New Roman" w:cs="Times New Roman"/>
                <w:noProof/>
                <w:sz w:val="24"/>
              </w:rPr>
              <w:t>Literatura</w:t>
            </w:r>
            <w:r w:rsidR="00743C43" w:rsidRPr="00743C43">
              <w:rPr>
                <w:rFonts w:ascii="Times New Roman" w:hAnsi="Times New Roman" w:cs="Times New Roman"/>
                <w:noProof/>
                <w:webHidden/>
                <w:sz w:val="24"/>
              </w:rPr>
              <w:tab/>
            </w:r>
            <w:r w:rsidRPr="00743C43">
              <w:rPr>
                <w:rFonts w:ascii="Times New Roman" w:hAnsi="Times New Roman" w:cs="Times New Roman"/>
                <w:noProof/>
                <w:webHidden/>
                <w:sz w:val="24"/>
              </w:rPr>
              <w:fldChar w:fldCharType="begin"/>
            </w:r>
            <w:r w:rsidR="00743C43" w:rsidRPr="00743C43">
              <w:rPr>
                <w:rFonts w:ascii="Times New Roman" w:hAnsi="Times New Roman" w:cs="Times New Roman"/>
                <w:noProof/>
                <w:webHidden/>
                <w:sz w:val="24"/>
              </w:rPr>
              <w:instrText xml:space="preserve"> PAGEREF _Toc309572567 \h </w:instrText>
            </w:r>
            <w:r w:rsidRPr="00743C43">
              <w:rPr>
                <w:rFonts w:ascii="Times New Roman" w:hAnsi="Times New Roman" w:cs="Times New Roman"/>
                <w:noProof/>
                <w:webHidden/>
                <w:sz w:val="24"/>
              </w:rPr>
            </w:r>
            <w:r w:rsidRPr="00743C43">
              <w:rPr>
                <w:rFonts w:ascii="Times New Roman" w:hAnsi="Times New Roman" w:cs="Times New Roman"/>
                <w:noProof/>
                <w:webHidden/>
                <w:sz w:val="24"/>
              </w:rPr>
              <w:fldChar w:fldCharType="separate"/>
            </w:r>
            <w:r w:rsidR="00E3268D">
              <w:rPr>
                <w:rFonts w:ascii="Times New Roman" w:hAnsi="Times New Roman" w:cs="Times New Roman"/>
                <w:noProof/>
                <w:webHidden/>
                <w:sz w:val="24"/>
              </w:rPr>
              <w:t>9</w:t>
            </w:r>
            <w:r w:rsidRPr="00743C43">
              <w:rPr>
                <w:rFonts w:ascii="Times New Roman" w:hAnsi="Times New Roman" w:cs="Times New Roman"/>
                <w:noProof/>
                <w:webHidden/>
                <w:sz w:val="24"/>
              </w:rPr>
              <w:fldChar w:fldCharType="end"/>
            </w:r>
          </w:hyperlink>
        </w:p>
        <w:p w:rsidR="00743C43" w:rsidRDefault="002E7021">
          <w:r>
            <w:fldChar w:fldCharType="end"/>
          </w:r>
        </w:p>
      </w:sdtContent>
    </w:sdt>
    <w:p w:rsidR="00743C43" w:rsidRDefault="00743C43" w:rsidP="00743C43">
      <w:pPr>
        <w:pStyle w:val="Heading1"/>
        <w:ind w:left="720"/>
        <w:rPr>
          <w:rFonts w:eastAsia="Times New Roman"/>
        </w:rPr>
      </w:pPr>
    </w:p>
    <w:p w:rsidR="00743C43" w:rsidRDefault="00743C43" w:rsidP="00743C43"/>
    <w:p w:rsidR="00743C43" w:rsidRDefault="00743C43" w:rsidP="00743C43"/>
    <w:p w:rsidR="00743C43" w:rsidRDefault="00743C43" w:rsidP="00743C43"/>
    <w:p w:rsidR="00743C43" w:rsidRDefault="00743C43" w:rsidP="00743C43"/>
    <w:p w:rsidR="00743C43" w:rsidRDefault="00743C43" w:rsidP="00743C43"/>
    <w:p w:rsidR="00743C43" w:rsidRDefault="00743C43" w:rsidP="00743C43"/>
    <w:p w:rsidR="00743C43" w:rsidRDefault="00743C43" w:rsidP="00743C43"/>
    <w:p w:rsidR="00743C43" w:rsidRDefault="00743C43" w:rsidP="00743C43"/>
    <w:p w:rsidR="00743C43" w:rsidRDefault="00743C43" w:rsidP="00743C43"/>
    <w:p w:rsidR="00554DEB" w:rsidRDefault="002E7021" w:rsidP="00554DEB">
      <w:pPr>
        <w:jc w:val="center"/>
        <w:rPr>
          <w:sz w:val="28"/>
          <w:szCs w:val="28"/>
        </w:rPr>
      </w:pPr>
      <w:hyperlink r:id="rId8" w:history="1">
        <w:r w:rsidR="00554DEB">
          <w:rPr>
            <w:rStyle w:val="Hyperlink"/>
            <w:sz w:val="28"/>
            <w:szCs w:val="28"/>
          </w:rPr>
          <w:t>www.</w:t>
        </w:r>
        <w:r w:rsidR="0015696C">
          <w:rPr>
            <w:rStyle w:val="Hyperlink"/>
            <w:sz w:val="28"/>
            <w:szCs w:val="28"/>
          </w:rPr>
          <w:t>maturski.org</w:t>
        </w:r>
      </w:hyperlink>
    </w:p>
    <w:p w:rsidR="00743C43" w:rsidRPr="00743C43" w:rsidRDefault="00743C43" w:rsidP="00743C43"/>
    <w:p w:rsidR="00571FCF" w:rsidRDefault="00571FCF" w:rsidP="00743C43">
      <w:pPr>
        <w:pStyle w:val="Heading1"/>
        <w:ind w:left="720"/>
        <w:rPr>
          <w:rFonts w:eastAsia="Times New Roman"/>
        </w:rPr>
      </w:pPr>
      <w:bookmarkStart w:id="0" w:name="_Toc309572558"/>
      <w:r w:rsidRPr="00954410">
        <w:rPr>
          <w:rFonts w:eastAsia="Times New Roman"/>
        </w:rPr>
        <w:lastRenderedPageBreak/>
        <w:t>Uvod</w:t>
      </w:r>
      <w:bookmarkEnd w:id="0"/>
    </w:p>
    <w:p w:rsidR="00571FCF" w:rsidRDefault="00571FCF" w:rsidP="00571FCF">
      <w:pPr>
        <w:rPr>
          <w:rFonts w:ascii="Times New Roman" w:eastAsia="Times New Roman" w:hAnsi="Times New Roman" w:cs="Times New Roman"/>
          <w:sz w:val="24"/>
          <w:szCs w:val="28"/>
        </w:rPr>
      </w:pPr>
    </w:p>
    <w:p w:rsidR="00571FCF" w:rsidRPr="00571FCF" w:rsidRDefault="00571FCF" w:rsidP="00571FCF">
      <w:pPr>
        <w:spacing w:line="360" w:lineRule="auto"/>
        <w:ind w:firstLine="720"/>
        <w:jc w:val="both"/>
        <w:rPr>
          <w:rFonts w:ascii="Times New Roman" w:eastAsia="Times New Roman" w:hAnsi="Times New Roman" w:cs="Times New Roman"/>
          <w:b/>
          <w:sz w:val="36"/>
          <w:szCs w:val="28"/>
        </w:rPr>
      </w:pPr>
      <w:r>
        <w:rPr>
          <w:rFonts w:ascii="Times New Roman" w:eastAsia="Times New Roman" w:hAnsi="Times New Roman" w:cs="Times New Roman"/>
          <w:sz w:val="24"/>
          <w:szCs w:val="28"/>
        </w:rPr>
        <w:t>V</w:t>
      </w:r>
      <w:r w:rsidRPr="00571FCF">
        <w:rPr>
          <w:rFonts w:ascii="Times New Roman" w:eastAsia="Times New Roman" w:hAnsi="Times New Roman" w:cs="Times New Roman"/>
          <w:sz w:val="24"/>
          <w:szCs w:val="28"/>
        </w:rPr>
        <w:t xml:space="preserve">aspitanjem i obrazovanjem </w:t>
      </w:r>
      <w:r w:rsidRPr="00571FCF">
        <w:rPr>
          <w:rFonts w:ascii="Times New Roman" w:eastAsia="Times New Roman" w:hAnsi="Times New Roman" w:cs="Times New Roman"/>
          <w:sz w:val="24"/>
          <w:szCs w:val="28"/>
          <w:lang w:val="sr-Latn-CS"/>
        </w:rPr>
        <w:t>odraslih za život u porodici bavi se porodična andragogija. U našoj vaspitno-obrazovnoj praksi, da bi se označila aktivnost u ovom području, najčešće se upotrebljava termin obra</w:t>
      </w:r>
      <w:r w:rsidR="00743C43">
        <w:rPr>
          <w:rFonts w:ascii="Times New Roman" w:eastAsia="Times New Roman" w:hAnsi="Times New Roman" w:cs="Times New Roman"/>
          <w:sz w:val="24"/>
          <w:szCs w:val="28"/>
          <w:lang w:val="sr-Latn-CS"/>
        </w:rPr>
        <w:t>zovanje roditelja ili još kraće</w:t>
      </w:r>
      <w:r w:rsidRPr="00571FCF">
        <w:rPr>
          <w:rFonts w:ascii="Times New Roman" w:eastAsia="Times New Roman" w:hAnsi="Times New Roman" w:cs="Times New Roman"/>
          <w:sz w:val="24"/>
          <w:szCs w:val="28"/>
          <w:lang w:val="sr-Latn-CS"/>
        </w:rPr>
        <w:t xml:space="preserve">: rad sa roditeljima. Vaspitanje i obrazovanje za život u porodici ne odlikuje se samo specifičnošću sadržaja već i specifičnošću celokupnog vaspitnog delovanja čiji je zadatak osposobljavanje odraslih da sa uspehom obavljaju svoju funkciju u porodici. </w:t>
      </w:r>
    </w:p>
    <w:p w:rsidR="00571FCF" w:rsidRPr="00571FCF" w:rsidRDefault="00571FCF" w:rsidP="00571FCF">
      <w:pPr>
        <w:spacing w:line="360" w:lineRule="auto"/>
        <w:jc w:val="both"/>
        <w:rPr>
          <w:rFonts w:ascii="Times New Roman" w:eastAsia="Times New Roman" w:hAnsi="Times New Roman" w:cs="Times New Roman"/>
          <w:sz w:val="24"/>
          <w:szCs w:val="28"/>
          <w:lang w:val="sr-Latn-CS"/>
        </w:rPr>
      </w:pPr>
      <w:r w:rsidRPr="00571FCF">
        <w:rPr>
          <w:rFonts w:ascii="Times New Roman" w:eastAsia="Times New Roman" w:hAnsi="Times New Roman" w:cs="Times New Roman"/>
          <w:sz w:val="24"/>
          <w:szCs w:val="28"/>
          <w:lang w:val="sr-Latn-CS"/>
        </w:rPr>
        <w:t xml:space="preserve">U oblicima za vaspitanje i obrazovanje za život u porodici susrećemo se sa različitim  kategorijama polaznika, a naročito u pogledu starosti (mladi odrasli, odrasli u zrelom dobu, odrasli srednjih godina, odrasli u starijem dobu). Cilj i zadaci vaspitanja za život u porodici kod nas društveno je determinisan. Cilj ima opšti a zadaci poseban karakter. Zadaci su uvek odredjeni ciljem vaspitanja, ali su mu i podredjeni. Cilj je opšta osnovna smernica vaspitno-obrazovne prakse i pedagoško-andragoške teorije. Zadaci su sistematski utvrdjeni posebno konkretizovani putevi do ostvarenja vaspitno-obrazovnog cilja. </w:t>
      </w:r>
    </w:p>
    <w:p w:rsidR="00571FCF" w:rsidRPr="00571FCF" w:rsidRDefault="00571FCF" w:rsidP="00571FCF">
      <w:pPr>
        <w:spacing w:line="360" w:lineRule="auto"/>
        <w:jc w:val="both"/>
        <w:rPr>
          <w:rFonts w:ascii="Times New Roman" w:eastAsia="Times New Roman" w:hAnsi="Times New Roman" w:cs="Times New Roman"/>
          <w:sz w:val="24"/>
          <w:szCs w:val="28"/>
          <w:lang w:val="sr-Latn-CS"/>
        </w:rPr>
      </w:pPr>
      <w:r w:rsidRPr="00571FCF">
        <w:rPr>
          <w:rFonts w:ascii="Times New Roman" w:eastAsia="Times New Roman" w:hAnsi="Times New Roman" w:cs="Times New Roman"/>
          <w:sz w:val="24"/>
          <w:szCs w:val="28"/>
          <w:lang w:val="sr-Latn-CS"/>
        </w:rPr>
        <w:t xml:space="preserve">Sistem vaspitanja i obrazovanja za život u porodici zasniva se na demokratskim principima koji su tekovina našeg društva u celini. Ovaj sistem je veoma raznovrstan i čine ga brojne institucije i društvene , stručne i kulturne organizacije. Praksa vaspitanja i obrazovanja odraslih je veoma raznovrsna i dinamična. </w:t>
      </w:r>
    </w:p>
    <w:p w:rsidR="00571FCF" w:rsidRDefault="00571FCF" w:rsidP="00571FCF">
      <w:pPr>
        <w:spacing w:line="360" w:lineRule="auto"/>
        <w:jc w:val="both"/>
        <w:rPr>
          <w:rFonts w:ascii="Times New Roman" w:eastAsia="Times New Roman" w:hAnsi="Times New Roman" w:cs="Times New Roman"/>
          <w:sz w:val="24"/>
          <w:szCs w:val="28"/>
          <w:lang w:val="sr-Latn-CS"/>
        </w:rPr>
      </w:pPr>
      <w:r w:rsidRPr="00571FCF">
        <w:rPr>
          <w:rFonts w:ascii="Times New Roman" w:eastAsia="Times New Roman" w:hAnsi="Times New Roman" w:cs="Times New Roman"/>
          <w:sz w:val="24"/>
          <w:szCs w:val="28"/>
          <w:lang w:val="sr-Latn-CS"/>
        </w:rPr>
        <w:t>Organizacija obrazovanja za život u porodici ima svoju sociološku osnovu a pod pojmom vaspitno obrazovna grupa podrazumeva se planski i sistematski organizovan socijani oblik udruživanja u kome se odvija proces vaspitanja i obrazovanja.</w:t>
      </w:r>
    </w:p>
    <w:p w:rsidR="00571FCF" w:rsidRDefault="00571FCF" w:rsidP="00571FCF">
      <w:pPr>
        <w:spacing w:line="360" w:lineRule="auto"/>
        <w:jc w:val="both"/>
        <w:rPr>
          <w:rFonts w:ascii="Times New Roman" w:eastAsia="Times New Roman" w:hAnsi="Times New Roman" w:cs="Times New Roman"/>
          <w:b/>
          <w:sz w:val="24"/>
          <w:szCs w:val="28"/>
          <w:lang w:val="sr-Latn-CS"/>
        </w:rPr>
      </w:pPr>
      <w:r w:rsidRPr="00571FCF">
        <w:rPr>
          <w:rFonts w:ascii="Times New Roman" w:eastAsia="Times New Roman" w:hAnsi="Times New Roman" w:cs="Times New Roman"/>
          <w:b/>
          <w:sz w:val="24"/>
          <w:szCs w:val="28"/>
          <w:lang w:val="sr-Latn-CS"/>
        </w:rPr>
        <w:t>U ovom radu bavićemo</w:t>
      </w:r>
      <w:r>
        <w:rPr>
          <w:rFonts w:ascii="Times New Roman" w:eastAsia="Times New Roman" w:hAnsi="Times New Roman" w:cs="Times New Roman"/>
          <w:b/>
          <w:sz w:val="24"/>
          <w:szCs w:val="28"/>
          <w:lang w:val="sr-Latn-CS"/>
        </w:rPr>
        <w:t xml:space="preserve"> </w:t>
      </w:r>
      <w:r w:rsidRPr="00571FCF">
        <w:rPr>
          <w:rFonts w:ascii="Times New Roman" w:eastAsia="Times New Roman" w:hAnsi="Times New Roman" w:cs="Times New Roman"/>
          <w:b/>
          <w:sz w:val="24"/>
          <w:szCs w:val="28"/>
          <w:lang w:val="sr-Latn-CS"/>
        </w:rPr>
        <w:t>se problemom obrazovanja odraslih za život u porodici u savremenim uslovima. Stoga smo pošli od sledećih pretpostavki:</w:t>
      </w:r>
    </w:p>
    <w:p w:rsidR="00571FCF" w:rsidRDefault="00743C43" w:rsidP="00571FCF">
      <w:pPr>
        <w:pStyle w:val="ListParagraph"/>
        <w:numPr>
          <w:ilvl w:val="0"/>
          <w:numId w:val="6"/>
        </w:numPr>
        <w:jc w:val="both"/>
        <w:rPr>
          <w:rFonts w:ascii="Times New Roman" w:eastAsia="Times New Roman" w:hAnsi="Times New Roman" w:cs="Times New Roman"/>
          <w:b/>
          <w:sz w:val="24"/>
          <w:szCs w:val="28"/>
          <w:lang w:val="sr-Latn-CS"/>
        </w:rPr>
      </w:pPr>
      <w:r>
        <w:rPr>
          <w:rFonts w:ascii="Times New Roman" w:eastAsia="Times New Roman" w:hAnsi="Times New Roman" w:cs="Times New Roman"/>
          <w:b/>
          <w:sz w:val="24"/>
          <w:szCs w:val="28"/>
          <w:lang w:val="sr-Latn-CS"/>
        </w:rPr>
        <w:t>Obrazovanje odraslih za život u porodici i roditeljstvo predstavlja veoma bitan faktor budućih roditelja;</w:t>
      </w:r>
    </w:p>
    <w:p w:rsidR="00743C43" w:rsidRDefault="00743C43" w:rsidP="00571FCF">
      <w:pPr>
        <w:pStyle w:val="ListParagraph"/>
        <w:numPr>
          <w:ilvl w:val="0"/>
          <w:numId w:val="6"/>
        </w:numPr>
        <w:jc w:val="both"/>
        <w:rPr>
          <w:rFonts w:ascii="Times New Roman" w:eastAsia="Times New Roman" w:hAnsi="Times New Roman" w:cs="Times New Roman"/>
          <w:b/>
          <w:sz w:val="24"/>
          <w:szCs w:val="28"/>
          <w:lang w:val="sr-Latn-CS"/>
        </w:rPr>
      </w:pPr>
      <w:r>
        <w:rPr>
          <w:rFonts w:ascii="Times New Roman" w:eastAsia="Times New Roman" w:hAnsi="Times New Roman" w:cs="Times New Roman"/>
          <w:b/>
          <w:sz w:val="24"/>
          <w:szCs w:val="28"/>
          <w:lang w:val="sr-Latn-CS"/>
        </w:rPr>
        <w:t>Savremeno roditeljstvo ne predstavlja samo majčinstvo već i očinstvo;</w:t>
      </w:r>
    </w:p>
    <w:p w:rsidR="00743C43" w:rsidRPr="00571FCF" w:rsidRDefault="00743C43" w:rsidP="00571FCF">
      <w:pPr>
        <w:pStyle w:val="ListParagraph"/>
        <w:numPr>
          <w:ilvl w:val="0"/>
          <w:numId w:val="6"/>
        </w:numPr>
        <w:jc w:val="both"/>
        <w:rPr>
          <w:rFonts w:ascii="Times New Roman" w:eastAsia="Times New Roman" w:hAnsi="Times New Roman" w:cs="Times New Roman"/>
          <w:b/>
          <w:sz w:val="24"/>
          <w:szCs w:val="28"/>
          <w:lang w:val="sr-Latn-CS"/>
        </w:rPr>
      </w:pPr>
      <w:r>
        <w:rPr>
          <w:rFonts w:ascii="Times New Roman" w:eastAsia="Times New Roman" w:hAnsi="Times New Roman" w:cs="Times New Roman"/>
          <w:b/>
          <w:sz w:val="24"/>
          <w:szCs w:val="28"/>
          <w:lang w:val="sr-Latn-CS"/>
        </w:rPr>
        <w:t>Ravnopravno roditeljsko partnerstvo je ključ savremenog roditeljstva.</w:t>
      </w:r>
    </w:p>
    <w:p w:rsidR="00571FCF" w:rsidRPr="00954410" w:rsidRDefault="00571FCF" w:rsidP="00571FCF">
      <w:pPr>
        <w:pStyle w:val="Heading1"/>
        <w:numPr>
          <w:ilvl w:val="0"/>
          <w:numId w:val="5"/>
        </w:numPr>
        <w:rPr>
          <w:rFonts w:eastAsia="Times New Roman"/>
        </w:rPr>
      </w:pPr>
      <w:bookmarkStart w:id="1" w:name="_Toc309572559"/>
      <w:r w:rsidRPr="00954410">
        <w:rPr>
          <w:rFonts w:eastAsia="Times New Roman"/>
        </w:rPr>
        <w:lastRenderedPageBreak/>
        <w:t>Savremeno roditeljstvo</w:t>
      </w:r>
      <w:bookmarkEnd w:id="1"/>
    </w:p>
    <w:p w:rsidR="00571FCF" w:rsidRDefault="00571FCF" w:rsidP="00571FCF">
      <w:pPr>
        <w:jc w:val="both"/>
        <w:rPr>
          <w:rFonts w:ascii="Times New Roman" w:eastAsia="Times New Roman" w:hAnsi="Times New Roman" w:cs="Times New Roman"/>
          <w:sz w:val="28"/>
          <w:szCs w:val="28"/>
        </w:rPr>
      </w:pPr>
    </w:p>
    <w:p w:rsidR="00571FCF" w:rsidRPr="00571FCF" w:rsidRDefault="00571FCF" w:rsidP="00571FCF">
      <w:pPr>
        <w:spacing w:line="360" w:lineRule="auto"/>
        <w:ind w:firstLine="720"/>
        <w:jc w:val="both"/>
        <w:rPr>
          <w:rFonts w:ascii="Times New Roman" w:eastAsia="Times New Roman" w:hAnsi="Times New Roman" w:cs="Times New Roman"/>
          <w:sz w:val="24"/>
          <w:szCs w:val="24"/>
        </w:rPr>
      </w:pPr>
      <w:r w:rsidRPr="00571FCF">
        <w:rPr>
          <w:rFonts w:ascii="Times New Roman" w:eastAsia="Times New Roman" w:hAnsi="Times New Roman" w:cs="Times New Roman"/>
          <w:sz w:val="24"/>
          <w:szCs w:val="24"/>
        </w:rPr>
        <w:t>Za razliku od tradicionalnog shvatanja da se roditeljstvo može poistovetiti s majčinstvom, da je majčinstvo za (razliku od očinstva) biološki utemeljeno i zbog toga nerazdvojan deo ženskog a ne muškog identiteta, i da očevi imaju važnu ulogu u ispunjavanju roditeljstva samo preko materijalne i psihološke potpore ženi – majci ili pak svojim specifičnim prinosom putem igre i razgovora, savremeni se pojam roditeljstva shvata kao “ravnopravno roditeljsko partnerstvo”. Ravnopravni roditeljski partneri odbijaju tradicionalne socijalne pritiske, uvrežene stereotipe očinstva i majčinstva i rodno podeljene radne uloge u kući i izvan nje. Oni svakodnevnim dogovorom, zajednički i fleksibilno odlučuju o podeli dužnosti i poslova oko dece, s decom, i zbog dece, i to prema načelu svrsishodnosti, ekonomičnosti i pravičnosti raspodele napora i vremenskih resursa, a ne prema načelu “muških” i “ženskih” poslova, “majčinih” i “očevih” zadataka. Takvim zajedničkim roditeljstvom najlakše se izbegava negativna porodi</w:t>
      </w:r>
      <w:r w:rsidRPr="00571FCF">
        <w:rPr>
          <w:rFonts w:ascii="Times New Roman" w:eastAsia="Times New Roman" w:hAnsi="Times New Roman" w:cs="Times New Roman"/>
          <w:sz w:val="24"/>
          <w:szCs w:val="24"/>
          <w:lang w:val="sr-Latn-CS"/>
        </w:rPr>
        <w:t>čn</w:t>
      </w:r>
      <w:r w:rsidRPr="00571FCF">
        <w:rPr>
          <w:rFonts w:ascii="Times New Roman" w:eastAsia="Times New Roman" w:hAnsi="Times New Roman" w:cs="Times New Roman"/>
          <w:sz w:val="24"/>
          <w:szCs w:val="24"/>
        </w:rPr>
        <w:t>a klima, koja u času prerastanja braka u roditeljstvo nastaje zbog preopterećenosti majke ili isključenosti oca  te još izrazitije rodne podele poslova. Ravnopravna podela roditeljskih dužnosti pogodovat će nastanku pozitivnog doživljaja roditeljstva kod oba roditelja, jer će majka osećati zadovoljstvo zbog potpore i muževljevog sudelovanja, dok se muž neće osećati isključen, suvišan  u “majčinskoj praksi”.</w:t>
      </w:r>
    </w:p>
    <w:p w:rsidR="00571FCF" w:rsidRPr="00571FCF" w:rsidRDefault="00571FCF" w:rsidP="00571FCF">
      <w:pPr>
        <w:spacing w:line="360" w:lineRule="auto"/>
        <w:jc w:val="both"/>
        <w:rPr>
          <w:rFonts w:ascii="Times New Roman" w:eastAsia="Times New Roman" w:hAnsi="Times New Roman" w:cs="Times New Roman"/>
          <w:sz w:val="24"/>
          <w:szCs w:val="24"/>
        </w:rPr>
      </w:pPr>
      <w:r w:rsidRPr="00571FCF">
        <w:rPr>
          <w:rFonts w:ascii="Times New Roman" w:eastAsia="Times New Roman" w:hAnsi="Times New Roman" w:cs="Times New Roman"/>
          <w:sz w:val="24"/>
          <w:szCs w:val="24"/>
        </w:rPr>
        <w:t xml:space="preserve">Sve do početaka 90-ih godina 20. </w:t>
      </w:r>
      <w:r>
        <w:rPr>
          <w:rFonts w:ascii="Times New Roman" w:eastAsia="Times New Roman" w:hAnsi="Times New Roman" w:cs="Times New Roman"/>
          <w:sz w:val="24"/>
          <w:szCs w:val="24"/>
        </w:rPr>
        <w:t>veka</w:t>
      </w:r>
      <w:r w:rsidRPr="00571FCF">
        <w:rPr>
          <w:rFonts w:ascii="Times New Roman" w:eastAsia="Times New Roman" w:hAnsi="Times New Roman" w:cs="Times New Roman"/>
          <w:sz w:val="24"/>
          <w:szCs w:val="24"/>
        </w:rPr>
        <w:t xml:space="preserve"> roditeljstvo se poistovećivalo s majčinstvom, a u istraživanja su bile uključene samo majke</w:t>
      </w:r>
      <w:r w:rsidRPr="00571FCF">
        <w:rPr>
          <w:rStyle w:val="FootnoteReference"/>
          <w:rFonts w:ascii="Times New Roman" w:eastAsia="Times New Roman" w:hAnsi="Times New Roman" w:cs="Times New Roman"/>
          <w:sz w:val="24"/>
          <w:szCs w:val="24"/>
        </w:rPr>
        <w:footnoteReference w:id="2"/>
      </w:r>
      <w:r w:rsidRPr="00571FCF">
        <w:rPr>
          <w:rFonts w:ascii="Times New Roman" w:eastAsia="Times New Roman" w:hAnsi="Times New Roman" w:cs="Times New Roman"/>
          <w:sz w:val="24"/>
          <w:szCs w:val="24"/>
        </w:rPr>
        <w:t>. Iako se već tokom 70-ih, a posebno 80-ih, i očinstvo sve češće prihvata kao od majčinstva nezavisan i različit oblik roditeljstva, pravo odvajanje tih dvaju doživljaja roditeljstva i njihove razlike predmetom su istraživačkih napora od 90-ih godina naovamo. I iz istraživanja majčinstva proizlazila je važnost očevog uticaja na dete, zbog njegovog uticaja na majku, a postupno se sve više ističe i nezavisan uticaj oca na detetov razvoj, kao poseban i specifičan prinos očinstva. Posebno se 90-ih godina važnost pridaje izučavanju očinstva zbog povećanog broja samohranih majki i mogućeg odgojnog deficita, kao i zbog velikog broja porodica u kojima je i majka zaposlena izvan kuće. Savremena društva zbog toga sve snažniji zahtev postavljaju na očeve, u smislu potpunijeg i obuhvatnijeg preuzimanja očinske uloge.</w:t>
      </w:r>
    </w:p>
    <w:p w:rsidR="00571FCF" w:rsidRPr="00571FCF" w:rsidRDefault="00571FCF" w:rsidP="00571FCF">
      <w:pPr>
        <w:pStyle w:val="Heading2"/>
        <w:numPr>
          <w:ilvl w:val="1"/>
          <w:numId w:val="5"/>
        </w:numPr>
        <w:spacing w:line="360" w:lineRule="auto"/>
        <w:rPr>
          <w:rFonts w:eastAsia="Times New Roman"/>
        </w:rPr>
      </w:pPr>
      <w:bookmarkStart w:id="2" w:name="_Toc309572560"/>
      <w:r w:rsidRPr="00571FCF">
        <w:rPr>
          <w:rFonts w:eastAsia="Times New Roman"/>
        </w:rPr>
        <w:lastRenderedPageBreak/>
        <w:t>Majčinstvo</w:t>
      </w:r>
      <w:bookmarkEnd w:id="2"/>
    </w:p>
    <w:p w:rsidR="00571FCF" w:rsidRPr="00571FCF" w:rsidRDefault="00571FCF" w:rsidP="00571FCF">
      <w:pPr>
        <w:spacing w:line="360" w:lineRule="auto"/>
        <w:ind w:firstLine="709"/>
        <w:jc w:val="both"/>
        <w:rPr>
          <w:rFonts w:ascii="Times New Roman" w:eastAsia="Times New Roman" w:hAnsi="Times New Roman" w:cs="Times New Roman"/>
          <w:sz w:val="24"/>
          <w:szCs w:val="24"/>
        </w:rPr>
      </w:pPr>
      <w:r w:rsidRPr="00571FCF">
        <w:rPr>
          <w:rFonts w:ascii="Times New Roman" w:eastAsia="Times New Roman" w:hAnsi="Times New Roman" w:cs="Times New Roman"/>
          <w:sz w:val="24"/>
          <w:szCs w:val="24"/>
        </w:rPr>
        <w:t>Majčinstvo, subjektivan roditeljski osećaj majke, za žene predstavlja najvažniji izvor ličnog identiteta, mnogo snažniji od bračnog statusa ili profesije. Ovo je najuočljivije kod žena koje ne mogu roditi, u velikom socijalnom pritisku na ženu da se uda i rodi dete, u spremnosti na veliko ulaganje vremena, napora i uživanja u bavljenju decom. Čini se da je doživljaj majčinstva za žene daleko važniji negoli doživljaj očinstva za muškarce. No u doživaljaju majčinstva izrazita je podvojenost majke, i to zbog istovremenih pozitivnih i negativnih aspekata majčinstva.</w:t>
      </w:r>
    </w:p>
    <w:p w:rsidR="00571FCF" w:rsidRPr="00571FCF" w:rsidRDefault="00571FCF" w:rsidP="00571FCF">
      <w:pPr>
        <w:spacing w:line="360" w:lineRule="auto"/>
        <w:jc w:val="both"/>
        <w:rPr>
          <w:rFonts w:ascii="Times New Roman" w:eastAsia="Times New Roman" w:hAnsi="Times New Roman" w:cs="Times New Roman"/>
          <w:sz w:val="24"/>
          <w:szCs w:val="24"/>
        </w:rPr>
      </w:pPr>
      <w:r w:rsidRPr="00571FCF">
        <w:rPr>
          <w:rFonts w:ascii="Times New Roman" w:eastAsia="Times New Roman" w:hAnsi="Times New Roman" w:cs="Times New Roman"/>
          <w:sz w:val="24"/>
          <w:szCs w:val="24"/>
        </w:rPr>
        <w:t>Majčinstvo je temelj ličnog ispunjenja, razvoja i sreće, ali ono je i izvor najvećeg straha, depresije i teskobe. Ono donosi osećaj ispunjenja ali i ekonomskog tereta, ograničavanja i podređenosti. Zbog toga mnogi smatraju da nije moguće podvesti pojam majčinstva pod zajednički nazivnik, nego da je ono jedinstven doživljaj, poseban i drugačiji za svaku majku. Pa ipak, uprkos različitostima uslova u kojima se odvija majčinstvo, postoji skup aktivnosti, tzv. “majčinska praksa” koja je bit majčinstva, a podrazumeva negu, zaštitu i odgajanje dece.</w:t>
      </w:r>
    </w:p>
    <w:p w:rsidR="00571FCF" w:rsidRPr="00571FCF" w:rsidRDefault="00571FCF" w:rsidP="00571FCF">
      <w:pPr>
        <w:spacing w:line="360" w:lineRule="auto"/>
        <w:jc w:val="both"/>
        <w:rPr>
          <w:rFonts w:ascii="Times New Roman" w:eastAsia="Times New Roman" w:hAnsi="Times New Roman" w:cs="Times New Roman"/>
          <w:i/>
          <w:iCs/>
          <w:sz w:val="24"/>
          <w:szCs w:val="24"/>
        </w:rPr>
      </w:pPr>
    </w:p>
    <w:p w:rsidR="00571FCF" w:rsidRPr="00571FCF" w:rsidRDefault="00571FCF" w:rsidP="00571FCF">
      <w:pPr>
        <w:pStyle w:val="Heading2"/>
        <w:numPr>
          <w:ilvl w:val="1"/>
          <w:numId w:val="5"/>
        </w:numPr>
        <w:spacing w:line="360" w:lineRule="auto"/>
        <w:rPr>
          <w:rFonts w:eastAsia="Times New Roman"/>
        </w:rPr>
      </w:pPr>
      <w:bookmarkStart w:id="3" w:name="_Toc309572561"/>
      <w:r w:rsidRPr="00571FCF">
        <w:rPr>
          <w:rFonts w:eastAsia="Times New Roman"/>
        </w:rPr>
        <w:t>Očinstvo</w:t>
      </w:r>
      <w:bookmarkEnd w:id="3"/>
    </w:p>
    <w:p w:rsidR="00571FCF" w:rsidRPr="00571FCF" w:rsidRDefault="00571FCF" w:rsidP="00571FCF">
      <w:pPr>
        <w:spacing w:line="360" w:lineRule="auto"/>
        <w:ind w:firstLine="709"/>
        <w:jc w:val="both"/>
        <w:rPr>
          <w:rFonts w:ascii="Times New Roman" w:eastAsia="Times New Roman" w:hAnsi="Times New Roman" w:cs="Times New Roman"/>
          <w:sz w:val="24"/>
          <w:szCs w:val="24"/>
        </w:rPr>
      </w:pPr>
      <w:r w:rsidRPr="00571FCF">
        <w:rPr>
          <w:rFonts w:ascii="Times New Roman" w:eastAsia="Times New Roman" w:hAnsi="Times New Roman" w:cs="Times New Roman"/>
          <w:sz w:val="24"/>
          <w:szCs w:val="24"/>
        </w:rPr>
        <w:t>Subjektivan doživljaj roditeljstva kod očeva se donekle razlikuje od onoga kod majki. Najpre, veći je društveni pristisak na žene da postanu majke nego što je na muškarce da postanu očevi. Potom, neplodnost mnogo više emocionalno pogađa ženu koja to često doživljava kao ličnu katastrofu, dok muškarcima neplodnost u braku predstavlja više problem zbog ženinog nezadovoljstva i depresije nego zbog nemogućnosti ostvarivanja očinstva. Ukratko, čini se da je majčinstvo bitan deo ženinog identiteta, dok je očinstvo poželjna ali ne i neophodna muškarčeva uloga</w:t>
      </w:r>
      <w:r w:rsidRPr="00571FCF">
        <w:rPr>
          <w:rStyle w:val="FootnoteReference"/>
          <w:rFonts w:ascii="Times New Roman" w:eastAsia="Times New Roman" w:hAnsi="Times New Roman" w:cs="Times New Roman"/>
          <w:sz w:val="24"/>
          <w:szCs w:val="24"/>
        </w:rPr>
        <w:footnoteReference w:id="3"/>
      </w:r>
      <w:r w:rsidRPr="00571FCF">
        <w:rPr>
          <w:rFonts w:ascii="Times New Roman" w:eastAsia="Times New Roman" w:hAnsi="Times New Roman" w:cs="Times New Roman"/>
          <w:sz w:val="24"/>
          <w:szCs w:val="24"/>
        </w:rPr>
        <w:t>.</w:t>
      </w:r>
    </w:p>
    <w:p w:rsidR="00571FCF" w:rsidRPr="00571FCF" w:rsidRDefault="00571FCF" w:rsidP="00571FCF">
      <w:pPr>
        <w:pStyle w:val="Heading1"/>
        <w:numPr>
          <w:ilvl w:val="0"/>
          <w:numId w:val="5"/>
        </w:numPr>
        <w:rPr>
          <w:rFonts w:eastAsia="Times New Roman"/>
        </w:rPr>
      </w:pPr>
      <w:bookmarkStart w:id="4" w:name="_Toc309572562"/>
      <w:r w:rsidRPr="00571FCF">
        <w:rPr>
          <w:rFonts w:eastAsia="Times New Roman"/>
        </w:rPr>
        <w:lastRenderedPageBreak/>
        <w:t>D</w:t>
      </w:r>
      <w:r>
        <w:rPr>
          <w:rFonts w:eastAsia="Times New Roman"/>
        </w:rPr>
        <w:t>obro roditeljstvo</w:t>
      </w:r>
      <w:bookmarkEnd w:id="4"/>
    </w:p>
    <w:p w:rsidR="00571FCF" w:rsidRPr="00571FCF" w:rsidRDefault="00571FCF" w:rsidP="00571FCF">
      <w:pPr>
        <w:jc w:val="both"/>
        <w:rPr>
          <w:rFonts w:ascii="Times New Roman" w:eastAsia="Times New Roman" w:hAnsi="Times New Roman" w:cs="Times New Roman"/>
          <w:sz w:val="24"/>
          <w:szCs w:val="24"/>
        </w:rPr>
      </w:pPr>
    </w:p>
    <w:p w:rsidR="00571FCF" w:rsidRPr="00571FCF" w:rsidRDefault="00571FCF" w:rsidP="00571FCF">
      <w:pPr>
        <w:spacing w:line="360" w:lineRule="auto"/>
        <w:ind w:firstLine="709"/>
        <w:jc w:val="both"/>
        <w:rPr>
          <w:rFonts w:ascii="Times New Roman" w:eastAsia="Times New Roman" w:hAnsi="Times New Roman" w:cs="Times New Roman"/>
          <w:sz w:val="24"/>
          <w:szCs w:val="24"/>
        </w:rPr>
      </w:pPr>
      <w:r w:rsidRPr="00571FCF">
        <w:rPr>
          <w:rFonts w:ascii="Times New Roman" w:eastAsia="Times New Roman" w:hAnsi="Times New Roman" w:cs="Times New Roman"/>
          <w:sz w:val="24"/>
          <w:szCs w:val="24"/>
        </w:rPr>
        <w:t>Uprkos mogućim kulturnim razlikama u ciljevima i postupcima roditelja, opšti stav koji proizlazi iz rezultata jeste da možemo prepoznati opšte činioce koje čine “dobro roditeljstvo”, za razliku od disfunkcionalnoga, grubog i zlostavljajućeg/zanemarujućeg roditeljstva. Shodno mnogobrojnim istraživačkim rezultatima, “dobro” roditeljstvo se često poistovećuje s autoritativnim, ili roditeljstvom uz veliku potporu, pa se još naziva i “konstruktivno roditeljstvo”.</w:t>
      </w:r>
    </w:p>
    <w:p w:rsidR="00571FCF" w:rsidRPr="00571FCF" w:rsidRDefault="00571FCF" w:rsidP="00571FCF">
      <w:pPr>
        <w:spacing w:line="360" w:lineRule="auto"/>
        <w:jc w:val="both"/>
        <w:rPr>
          <w:rFonts w:ascii="Times New Roman" w:eastAsia="Times New Roman" w:hAnsi="Times New Roman" w:cs="Times New Roman"/>
          <w:sz w:val="24"/>
          <w:szCs w:val="24"/>
        </w:rPr>
      </w:pPr>
      <w:r w:rsidRPr="00571FCF">
        <w:rPr>
          <w:rFonts w:ascii="Times New Roman" w:eastAsia="Times New Roman" w:hAnsi="Times New Roman" w:cs="Times New Roman"/>
          <w:sz w:val="24"/>
          <w:szCs w:val="24"/>
        </w:rPr>
        <w:t xml:space="preserve">U prve dve </w:t>
      </w:r>
      <w:r w:rsidRPr="00571FCF">
        <w:rPr>
          <w:rFonts w:ascii="Times New Roman" w:eastAsia="Times New Roman" w:hAnsi="Times New Roman" w:cs="Times New Roman"/>
          <w:i/>
          <w:sz w:val="24"/>
          <w:szCs w:val="24"/>
        </w:rPr>
        <w:t>g</w:t>
      </w:r>
      <w:r w:rsidRPr="00571FCF">
        <w:rPr>
          <w:rFonts w:ascii="Times New Roman" w:eastAsia="Times New Roman" w:hAnsi="Times New Roman" w:cs="Times New Roman"/>
          <w:i/>
          <w:iCs/>
          <w:sz w:val="24"/>
          <w:szCs w:val="24"/>
        </w:rPr>
        <w:t xml:space="preserve">odine života </w:t>
      </w:r>
      <w:r w:rsidRPr="00571FCF">
        <w:rPr>
          <w:rFonts w:ascii="Times New Roman" w:eastAsia="Times New Roman" w:hAnsi="Times New Roman" w:cs="Times New Roman"/>
          <w:sz w:val="24"/>
          <w:szCs w:val="24"/>
        </w:rPr>
        <w:t xml:space="preserve">dobro roditeljstvo usmereno je na zdrav socioemocionalni razvoj deteta i razvoj kognitivno-motivacijske kompetencije. Ti se odgojni ciljevi postižu pažljivom, toplom, podsticajnom, reaktivnom i neograničavajućom brigom za dete. Najvažnije je uspostavljanje detetove sigurnosti, a to će postići majke/roditelji. Tokom </w:t>
      </w:r>
      <w:r w:rsidRPr="00571FCF">
        <w:rPr>
          <w:rFonts w:ascii="Times New Roman" w:eastAsia="Times New Roman" w:hAnsi="Times New Roman" w:cs="Times New Roman"/>
          <w:i/>
          <w:iCs/>
          <w:sz w:val="24"/>
          <w:szCs w:val="24"/>
        </w:rPr>
        <w:t xml:space="preserve">predškolskog razdoblja (3–6 godina) </w:t>
      </w:r>
      <w:r w:rsidRPr="00571FCF">
        <w:rPr>
          <w:rFonts w:ascii="Times New Roman" w:eastAsia="Times New Roman" w:hAnsi="Times New Roman" w:cs="Times New Roman"/>
          <w:sz w:val="24"/>
          <w:szCs w:val="24"/>
        </w:rPr>
        <w:t xml:space="preserve">dobro roditeljstvo usmereno je na razvijanje detetovih socijalnih veština, tj. izražavanje prijateljstva i kooperativnosti, kao i sposobnosti da bude snalažljivo u okolini i motivisano za postizanje rezultata. </w:t>
      </w:r>
    </w:p>
    <w:p w:rsidR="00571FCF" w:rsidRPr="00571FCF" w:rsidRDefault="00571FCF" w:rsidP="00571FCF">
      <w:pPr>
        <w:spacing w:line="360" w:lineRule="auto"/>
        <w:jc w:val="both"/>
        <w:rPr>
          <w:rFonts w:ascii="Times New Roman" w:eastAsia="Times New Roman" w:hAnsi="Times New Roman" w:cs="Times New Roman"/>
          <w:sz w:val="24"/>
          <w:szCs w:val="24"/>
        </w:rPr>
      </w:pPr>
      <w:r w:rsidRPr="00571FCF">
        <w:rPr>
          <w:rFonts w:ascii="Times New Roman" w:eastAsia="Times New Roman" w:hAnsi="Times New Roman" w:cs="Times New Roman"/>
          <w:sz w:val="24"/>
          <w:szCs w:val="24"/>
        </w:rPr>
        <w:t xml:space="preserve">U toku </w:t>
      </w:r>
      <w:r w:rsidRPr="00571FCF">
        <w:rPr>
          <w:rFonts w:ascii="Times New Roman" w:eastAsia="Times New Roman" w:hAnsi="Times New Roman" w:cs="Times New Roman"/>
          <w:i/>
          <w:iCs/>
          <w:sz w:val="24"/>
          <w:szCs w:val="24"/>
        </w:rPr>
        <w:t xml:space="preserve">osnovnoškolskog razdoblja </w:t>
      </w:r>
      <w:r w:rsidRPr="00571FCF">
        <w:rPr>
          <w:rFonts w:ascii="Times New Roman" w:eastAsia="Times New Roman" w:hAnsi="Times New Roman" w:cs="Times New Roman"/>
          <w:sz w:val="24"/>
          <w:szCs w:val="24"/>
        </w:rPr>
        <w:t>odgojni ciljevi jesu postizanje unutarnje kontrole (vladanja sobom), prosocijalna orijentacija, razvijanje socijalnih veština uspostavljanja prijateljstva i saradnje s vršnjacima, razvijanje pozitivne slike o sebi i samopoštovanja, i intelektualni razvoj.</w:t>
      </w:r>
    </w:p>
    <w:p w:rsidR="00571FCF" w:rsidRPr="00571FCF" w:rsidRDefault="00571FCF" w:rsidP="00571FCF">
      <w:pPr>
        <w:jc w:val="both"/>
        <w:rPr>
          <w:rFonts w:ascii="Times New Roman" w:eastAsia="Times New Roman" w:hAnsi="Times New Roman" w:cs="Times New Roman"/>
          <w:sz w:val="24"/>
          <w:szCs w:val="24"/>
          <w:shd w:val="clear" w:color="auto" w:fill="FFFF66"/>
        </w:rPr>
      </w:pPr>
    </w:p>
    <w:p w:rsidR="00571FCF" w:rsidRPr="00571FCF" w:rsidRDefault="00571FCF" w:rsidP="00571FCF">
      <w:pPr>
        <w:pStyle w:val="Heading2"/>
        <w:numPr>
          <w:ilvl w:val="1"/>
          <w:numId w:val="5"/>
        </w:numPr>
        <w:spacing w:line="360" w:lineRule="auto"/>
        <w:rPr>
          <w:rFonts w:eastAsia="Times New Roman"/>
        </w:rPr>
      </w:pPr>
      <w:bookmarkStart w:id="5" w:name="_Toc309572563"/>
      <w:r w:rsidRPr="00571FCF">
        <w:rPr>
          <w:rFonts w:eastAsia="Times New Roman"/>
        </w:rPr>
        <w:t>Obrazovanje roditelja</w:t>
      </w:r>
      <w:bookmarkEnd w:id="5"/>
    </w:p>
    <w:p w:rsidR="00571FCF" w:rsidRPr="00571FCF" w:rsidRDefault="00571FCF" w:rsidP="00571FCF">
      <w:pPr>
        <w:spacing w:line="360" w:lineRule="auto"/>
        <w:ind w:firstLine="709"/>
        <w:jc w:val="both"/>
        <w:rPr>
          <w:rFonts w:ascii="Times New Roman" w:eastAsia="Times New Roman" w:hAnsi="Times New Roman" w:cs="Times New Roman"/>
          <w:sz w:val="24"/>
          <w:szCs w:val="24"/>
        </w:rPr>
      </w:pPr>
      <w:r w:rsidRPr="00571FCF">
        <w:rPr>
          <w:rFonts w:ascii="Times New Roman" w:eastAsia="Times New Roman" w:hAnsi="Times New Roman" w:cs="Times New Roman"/>
          <w:sz w:val="24"/>
          <w:szCs w:val="24"/>
        </w:rPr>
        <w:t>Budući da kvalitetno roditeljstvo u značajnoj meri zavisi od roditeljskog zadovoljstva u koje spada osećaj roditeljske kompetencije, osećaj udovoljavanja ulozi roditeljstva, detetov napredak i uspostavljanje odnosa topline i uzajamnosti između roditelja i deteta, potrebno je ponajpre omogućiti pozitivan razvoj roditeljske kompetencije. To je posebno važno u razdoblju nastanka roditeljstva, u razdoblju detetovog puberteta i adolescencije, pa za sve roditelje dece s teškoćama u razvoju, pažnje i ponašanja, tj. u onim razdobljima i za one roditelje čiji je doživljaj roditeljske kompetencije najviše ugrožen. Taj se cilj može postići organzovanjem “škole za roditelje”, i to za buduće roditelje, za roditelje dece u predpubertetu, roditelje koji ulaze u proces razvoda braka ili su ga završili, kao i osnivanjem stalnih savetovališta za roditelje s decom školske dobi, adolescenata i roditelje s decom koja napuštaju roditeljski dom.</w:t>
      </w:r>
    </w:p>
    <w:p w:rsidR="00743C43" w:rsidRDefault="00571FCF" w:rsidP="00571FCF">
      <w:pPr>
        <w:spacing w:line="360" w:lineRule="auto"/>
        <w:jc w:val="both"/>
        <w:rPr>
          <w:rFonts w:ascii="Times New Roman" w:eastAsia="Times New Roman" w:hAnsi="Times New Roman" w:cs="Times New Roman"/>
          <w:sz w:val="24"/>
          <w:szCs w:val="24"/>
        </w:rPr>
      </w:pPr>
      <w:r w:rsidRPr="00571FCF">
        <w:rPr>
          <w:rFonts w:ascii="Times New Roman" w:eastAsia="Times New Roman" w:hAnsi="Times New Roman" w:cs="Times New Roman"/>
          <w:sz w:val="24"/>
          <w:szCs w:val="24"/>
        </w:rPr>
        <w:lastRenderedPageBreak/>
        <w:t xml:space="preserve">Svi se obrazovni programi za roditelje, buduće roditelje ili one iz rizičnih grupa i razdoblja, temelje na načelu da im se mora omogućiti razvoj osećaja samouticajnosti, osećaja da imaju kontrolu nad svojim životom i životom svoje dece i da od njihovih napora i nastojanja zavise rezultati i zadovoljstvo njih i njihove dece. </w:t>
      </w:r>
    </w:p>
    <w:p w:rsidR="00571FCF" w:rsidRPr="00571FCF" w:rsidRDefault="00571FCF" w:rsidP="00571FCF">
      <w:pPr>
        <w:spacing w:line="360" w:lineRule="auto"/>
        <w:jc w:val="both"/>
        <w:rPr>
          <w:rFonts w:ascii="Times New Roman" w:eastAsia="Times New Roman" w:hAnsi="Times New Roman" w:cs="Times New Roman"/>
          <w:sz w:val="24"/>
          <w:szCs w:val="24"/>
          <w:lang w:val="sr-Latn-CS"/>
        </w:rPr>
      </w:pPr>
      <w:r w:rsidRPr="00571FCF">
        <w:rPr>
          <w:rFonts w:ascii="Times New Roman" w:eastAsia="Times New Roman" w:hAnsi="Times New Roman" w:cs="Times New Roman"/>
          <w:sz w:val="24"/>
          <w:szCs w:val="24"/>
          <w:lang w:val="sr-Latn-CS"/>
        </w:rPr>
        <w:t>Vaspitanje i obrazovanje odraslih članova porodice razvija se i u porodici (samovaspitanje, samoobrazovanje, interakcijski vaspitno-obrazovni uticaji članova porodice, vaspitanje i obrazovanje putem radio i televizijskih emisija) i van okvira porodice kao rezultat organizovanog vaspitno-obrazovnog delovanja drugih faktora  (obrazovnih institucija, radnih, stručnih i društvenih organizacija). Vaspitni proces i onda kada se javlja kao rezultat delovanja faktora van porodice, svojom celokupnom organizacijom i programskom orijentacijom usmeren je na porodicu i porodične odnose, usmeren je i na poseban oblik društvenog života , sa zadatkom da unapredi taj život. Na karakter vaspitnog procesa utiče ne samo priroda, struktura i karakteristike porodice, već i priroda, struktura i karakteristike društva u kome porodica egzistira.</w:t>
      </w:r>
      <w:r w:rsidRPr="00571FCF">
        <w:rPr>
          <w:rStyle w:val="FootnoteReference"/>
          <w:rFonts w:ascii="Times New Roman" w:eastAsia="Times New Roman" w:hAnsi="Times New Roman" w:cs="Times New Roman"/>
          <w:sz w:val="24"/>
          <w:szCs w:val="24"/>
          <w:lang w:val="sr-Latn-CS"/>
        </w:rPr>
        <w:footnoteReference w:id="4"/>
      </w:r>
      <w:r w:rsidRPr="00571FCF">
        <w:rPr>
          <w:rFonts w:ascii="Times New Roman" w:eastAsia="Times New Roman" w:hAnsi="Times New Roman" w:cs="Times New Roman"/>
          <w:sz w:val="24"/>
          <w:szCs w:val="24"/>
          <w:lang w:val="sr-Latn-CS"/>
        </w:rPr>
        <w:t xml:space="preserve">. </w:t>
      </w:r>
    </w:p>
    <w:p w:rsidR="00571FCF" w:rsidRPr="00230C14" w:rsidRDefault="00571FCF" w:rsidP="00571FCF">
      <w:pPr>
        <w:jc w:val="both"/>
        <w:rPr>
          <w:rFonts w:ascii="Times New Roman" w:eastAsia="Times New Roman" w:hAnsi="Times New Roman" w:cs="Times New Roman"/>
          <w:sz w:val="28"/>
          <w:szCs w:val="28"/>
        </w:rPr>
      </w:pPr>
    </w:p>
    <w:p w:rsidR="00571FCF" w:rsidRPr="00571FCF" w:rsidRDefault="00571FCF" w:rsidP="00571FCF">
      <w:pPr>
        <w:pStyle w:val="Heading2"/>
        <w:numPr>
          <w:ilvl w:val="1"/>
          <w:numId w:val="5"/>
        </w:numPr>
        <w:spacing w:line="360" w:lineRule="auto"/>
        <w:rPr>
          <w:rFonts w:eastAsia="Times New Roman"/>
        </w:rPr>
      </w:pPr>
      <w:bookmarkStart w:id="6" w:name="_Toc309572564"/>
      <w:r w:rsidRPr="00571FCF">
        <w:rPr>
          <w:rFonts w:eastAsia="Times New Roman"/>
        </w:rPr>
        <w:t>Psihološke osnove vaspitanja i obrazovanja za život u porodici</w:t>
      </w:r>
      <w:bookmarkEnd w:id="6"/>
    </w:p>
    <w:p w:rsidR="00571FCF" w:rsidRDefault="00571FCF" w:rsidP="00571FCF">
      <w:pPr>
        <w:spacing w:line="360" w:lineRule="auto"/>
        <w:ind w:firstLine="630"/>
        <w:jc w:val="both"/>
        <w:rPr>
          <w:rFonts w:ascii="Times New Roman" w:eastAsia="Times New Roman" w:hAnsi="Times New Roman" w:cs="Times New Roman"/>
          <w:sz w:val="24"/>
          <w:szCs w:val="28"/>
          <w:lang w:val="sr-Latn-CS"/>
        </w:rPr>
      </w:pPr>
      <w:r w:rsidRPr="00571FCF">
        <w:rPr>
          <w:rFonts w:ascii="Times New Roman" w:eastAsia="Times New Roman" w:hAnsi="Times New Roman" w:cs="Times New Roman"/>
          <w:sz w:val="24"/>
          <w:szCs w:val="28"/>
          <w:lang w:val="sr-Latn-CS"/>
        </w:rPr>
        <w:t>U oblicima za vaspitanje i obrazovanje za život u porodici susrećemo se sa različitim  kategorijama polaznika, a naročito u pogledu starosti. Za uspešno organizovanje vaspitanja i obrazovanja za život u porodici potrebno je poznavati psihičke osobenosti koje se manifestuju u pojedinim periodima čovekovog razvitka. Obrazovna interesovanja, tempo usvajanja znanja,emocionalna stabilnost, jačina navika, socijalni i drugi stavovi imaju svoje specifičnosti u pojedinim etapama čovekovog razvitka. Odrastao čovek nalazi se u stalnom procesu menjanja i usavršavanja. Koja je to granica starosti kada ličnost postaje predmet porodične andragogije, kada postaje subjekt vaspitanja i obrazovanja kojim se bavi porodična andragogija</w:t>
      </w:r>
      <w:r w:rsidRPr="00571FCF">
        <w:rPr>
          <w:rFonts w:ascii="Times New Roman" w:eastAsia="Times New Roman" w:hAnsi="Times New Roman" w:cs="Times New Roman"/>
          <w:sz w:val="24"/>
          <w:szCs w:val="28"/>
        </w:rPr>
        <w:t xml:space="preserve">? </w:t>
      </w:r>
      <w:r w:rsidRPr="00571FCF">
        <w:rPr>
          <w:rFonts w:ascii="Times New Roman" w:eastAsia="Times New Roman" w:hAnsi="Times New Roman" w:cs="Times New Roman"/>
          <w:sz w:val="24"/>
          <w:szCs w:val="28"/>
          <w:lang w:val="sr-Latn-CS"/>
        </w:rPr>
        <w:t xml:space="preserve">Organizovani proces   vaspitanja i obrazovanja za život u porodici pretpostavlja upoznavanje nastavnika sa problemima genetičke psihologije. Nastavnici s esusreću sa mladim odraslima, odraslima u zrelom dobu, odraslima srednjih godina, odraslima u starijem dobu. </w:t>
      </w:r>
    </w:p>
    <w:p w:rsidR="00743C43" w:rsidRPr="00571FCF" w:rsidRDefault="00743C43" w:rsidP="00571FCF">
      <w:pPr>
        <w:spacing w:line="360" w:lineRule="auto"/>
        <w:ind w:firstLine="630"/>
        <w:jc w:val="both"/>
        <w:rPr>
          <w:rFonts w:ascii="Times New Roman" w:eastAsia="Times New Roman" w:hAnsi="Times New Roman" w:cs="Times New Roman"/>
          <w:sz w:val="24"/>
          <w:szCs w:val="28"/>
          <w:lang w:val="sr-Latn-CS"/>
        </w:rPr>
      </w:pPr>
    </w:p>
    <w:p w:rsidR="00571FCF" w:rsidRPr="00571FCF" w:rsidRDefault="00571FCF" w:rsidP="00571FCF">
      <w:pPr>
        <w:pStyle w:val="ListParagraph"/>
        <w:numPr>
          <w:ilvl w:val="0"/>
          <w:numId w:val="7"/>
        </w:numPr>
        <w:spacing w:line="360" w:lineRule="auto"/>
        <w:jc w:val="both"/>
        <w:rPr>
          <w:rFonts w:ascii="Times New Roman" w:hAnsi="Times New Roman" w:cs="Times New Roman"/>
          <w:b/>
          <w:sz w:val="24"/>
          <w:szCs w:val="28"/>
        </w:rPr>
      </w:pPr>
      <w:r w:rsidRPr="00571FCF">
        <w:rPr>
          <w:rFonts w:ascii="Times New Roman" w:eastAsia="Times New Roman" w:hAnsi="Times New Roman" w:cs="Times New Roman"/>
          <w:b/>
          <w:sz w:val="24"/>
          <w:szCs w:val="28"/>
          <w:lang w:val="sr-Latn-CS"/>
        </w:rPr>
        <w:lastRenderedPageBreak/>
        <w:t>Mladi odrasli</w:t>
      </w:r>
    </w:p>
    <w:p w:rsidR="00571FCF" w:rsidRPr="00571FCF" w:rsidRDefault="00571FCF" w:rsidP="00571FCF">
      <w:pPr>
        <w:spacing w:line="360" w:lineRule="auto"/>
        <w:jc w:val="both"/>
        <w:rPr>
          <w:rFonts w:ascii="Times New Roman" w:hAnsi="Times New Roman" w:cs="Times New Roman"/>
          <w:sz w:val="24"/>
          <w:szCs w:val="28"/>
          <w:lang w:val="sr-Latn-CS"/>
        </w:rPr>
      </w:pPr>
      <w:r w:rsidRPr="00571FCF">
        <w:rPr>
          <w:rFonts w:ascii="Times New Roman" w:hAnsi="Times New Roman" w:cs="Times New Roman"/>
          <w:sz w:val="24"/>
          <w:szCs w:val="28"/>
        </w:rPr>
        <w:t xml:space="preserve">Period mladih odraslih </w:t>
      </w:r>
      <w:r w:rsidRPr="00571FCF">
        <w:rPr>
          <w:rFonts w:ascii="Times New Roman" w:hAnsi="Times New Roman" w:cs="Times New Roman"/>
          <w:sz w:val="24"/>
          <w:szCs w:val="28"/>
          <w:lang w:val="sr-Latn-CS"/>
        </w:rPr>
        <w:t>oznčava se kao period napredovanja, kao period u kome se manifestuju impuslivnost, brzina, pokretljivost, emocionalnost sa povećanom stabilnošću kontrole emocija. Ličnosti u ovom periodu znatno spremnije prihvataju savete, lakše prihvataju novo, brže i spremnije prihvataju savremenije postupke u vaspitanju dece. U ovom periodu i dalje se produžavaju sukobi izmedju roditelja i njihove dece. Roditelji žele da jop duže zadrže kontrolu nad detetom i smatraju da njihova deca nisu još dozrela da uživaju slobodu koja im pripada.</w:t>
      </w:r>
    </w:p>
    <w:p w:rsidR="00571FCF" w:rsidRPr="00571FCF" w:rsidRDefault="00571FCF" w:rsidP="00571FCF">
      <w:pPr>
        <w:pStyle w:val="ListParagraph"/>
        <w:numPr>
          <w:ilvl w:val="0"/>
          <w:numId w:val="7"/>
        </w:numPr>
        <w:spacing w:line="360" w:lineRule="auto"/>
        <w:jc w:val="both"/>
        <w:rPr>
          <w:rFonts w:ascii="Times New Roman" w:hAnsi="Times New Roman" w:cs="Times New Roman"/>
          <w:b/>
          <w:sz w:val="24"/>
          <w:szCs w:val="28"/>
          <w:lang w:val="sr-Latn-CS"/>
        </w:rPr>
      </w:pPr>
      <w:r w:rsidRPr="00571FCF">
        <w:rPr>
          <w:rFonts w:ascii="Times New Roman" w:hAnsi="Times New Roman" w:cs="Times New Roman"/>
          <w:b/>
          <w:sz w:val="24"/>
          <w:szCs w:val="28"/>
          <w:lang w:val="sr-Latn-CS"/>
        </w:rPr>
        <w:t>Zrelo doba</w:t>
      </w:r>
    </w:p>
    <w:p w:rsidR="00571FCF" w:rsidRPr="00571FCF" w:rsidRDefault="00571FCF" w:rsidP="00571FCF">
      <w:pPr>
        <w:spacing w:line="360" w:lineRule="auto"/>
        <w:jc w:val="both"/>
        <w:rPr>
          <w:rFonts w:ascii="Times New Roman" w:hAnsi="Times New Roman" w:cs="Times New Roman"/>
          <w:sz w:val="24"/>
          <w:szCs w:val="28"/>
          <w:lang w:val="sr-Latn-CS"/>
        </w:rPr>
      </w:pPr>
      <w:r w:rsidRPr="00571FCF">
        <w:rPr>
          <w:rFonts w:ascii="Times New Roman" w:hAnsi="Times New Roman" w:cs="Times New Roman"/>
          <w:sz w:val="24"/>
          <w:szCs w:val="28"/>
          <w:lang w:val="sr-Latn-CS"/>
        </w:rPr>
        <w:t>Zrelo doba obuhvata period od 25-45 godina, a karekteriše se povećanom stabilnošću, sređenošću i umerenošću kao i radnom usmerenošću. Rad se nalazi u središtu života. Na osnovu iskustva i obrazovanja čovek u ovom životnom razdoblju poznaje najbolje puteve za postizanje svojih ciljeva. Vreme se mnogo više ceni nego što je to bilo ranije a život se doživljava kao jedinstvena celina. Iskustva stečena u porodičnom i društvenom životu veoma su značajna za određivanje daljeg pravca razvitka ličnosti i za preuzimanje i izvršavanje vaspitno-obrazovnih zadataka.</w:t>
      </w:r>
    </w:p>
    <w:p w:rsidR="00571FCF" w:rsidRPr="00571FCF" w:rsidRDefault="00571FCF" w:rsidP="00571FCF">
      <w:pPr>
        <w:pStyle w:val="ListParagraph"/>
        <w:numPr>
          <w:ilvl w:val="0"/>
          <w:numId w:val="7"/>
        </w:numPr>
        <w:spacing w:line="360" w:lineRule="auto"/>
        <w:jc w:val="both"/>
        <w:rPr>
          <w:rFonts w:ascii="Times New Roman" w:hAnsi="Times New Roman" w:cs="Times New Roman"/>
          <w:b/>
          <w:sz w:val="24"/>
          <w:szCs w:val="28"/>
          <w:lang w:val="sr-Latn-CS"/>
        </w:rPr>
      </w:pPr>
      <w:r w:rsidRPr="00571FCF">
        <w:rPr>
          <w:rFonts w:ascii="Times New Roman" w:hAnsi="Times New Roman" w:cs="Times New Roman"/>
          <w:b/>
          <w:sz w:val="24"/>
          <w:szCs w:val="28"/>
          <w:lang w:val="sr-Latn-CS"/>
        </w:rPr>
        <w:t xml:space="preserve">Srednje godine </w:t>
      </w:r>
    </w:p>
    <w:p w:rsidR="00571FCF" w:rsidRPr="00571FCF" w:rsidRDefault="00571FCF" w:rsidP="00571FCF">
      <w:pPr>
        <w:spacing w:line="360" w:lineRule="auto"/>
        <w:jc w:val="both"/>
        <w:rPr>
          <w:rFonts w:ascii="Times New Roman" w:hAnsi="Times New Roman" w:cs="Times New Roman"/>
          <w:sz w:val="24"/>
          <w:szCs w:val="28"/>
          <w:lang w:val="sr-Latn-CS"/>
        </w:rPr>
      </w:pPr>
      <w:r w:rsidRPr="00571FCF">
        <w:rPr>
          <w:rFonts w:ascii="Times New Roman" w:hAnsi="Times New Roman" w:cs="Times New Roman"/>
          <w:sz w:val="24"/>
          <w:szCs w:val="28"/>
          <w:lang w:val="sr-Latn-CS"/>
        </w:rPr>
        <w:t>Odlikuju se izvesnim specifičnostima koje su psihičke prirode. Istina, godine su najmanje proučeni period čovekovog života, jer su se naučnici više posvećivali proučavanju problema detinjstva i mladosti. Pored toga, čovekov vek je bio do sada kraći pa se problem srednjih godina nije ni pojavljivao u tolikoj meri. Povećanjem broja ljudi u srednjim godinama i starijem dobu pojavljuju se i pokreću novi problemi lične i društvene prirode.</w:t>
      </w:r>
    </w:p>
    <w:p w:rsidR="00571FCF" w:rsidRPr="00571FCF" w:rsidRDefault="00571FCF" w:rsidP="00571FCF">
      <w:pPr>
        <w:pStyle w:val="ListParagraph"/>
        <w:numPr>
          <w:ilvl w:val="0"/>
          <w:numId w:val="7"/>
        </w:numPr>
        <w:spacing w:line="360" w:lineRule="auto"/>
        <w:jc w:val="both"/>
        <w:rPr>
          <w:rFonts w:ascii="Times New Roman" w:hAnsi="Times New Roman" w:cs="Times New Roman"/>
          <w:b/>
          <w:sz w:val="24"/>
          <w:szCs w:val="28"/>
          <w:lang w:val="sr-Latn-CS"/>
        </w:rPr>
      </w:pPr>
      <w:r w:rsidRPr="00571FCF">
        <w:rPr>
          <w:rFonts w:ascii="Times New Roman" w:hAnsi="Times New Roman" w:cs="Times New Roman"/>
          <w:b/>
          <w:sz w:val="24"/>
          <w:szCs w:val="28"/>
          <w:lang w:val="sr-Latn-CS"/>
        </w:rPr>
        <w:t>Starije doba</w:t>
      </w:r>
    </w:p>
    <w:p w:rsidR="00571FCF" w:rsidRPr="00571FCF" w:rsidRDefault="00571FCF" w:rsidP="00571FCF">
      <w:pPr>
        <w:spacing w:line="360" w:lineRule="auto"/>
        <w:jc w:val="both"/>
        <w:rPr>
          <w:rFonts w:ascii="Times New Roman" w:hAnsi="Times New Roman" w:cs="Times New Roman"/>
          <w:sz w:val="24"/>
          <w:szCs w:val="28"/>
          <w:lang w:val="sr-Latn-CS"/>
        </w:rPr>
      </w:pPr>
      <w:r w:rsidRPr="00571FCF">
        <w:rPr>
          <w:rFonts w:ascii="Times New Roman" w:hAnsi="Times New Roman" w:cs="Times New Roman"/>
          <w:sz w:val="24"/>
          <w:szCs w:val="28"/>
          <w:lang w:val="sr-Latn-CS"/>
        </w:rPr>
        <w:t>To je period kada se stariji ljudi isključuju iz aktivnog  života i produktivnog rada. Za stariju osobu od ogromnnog psihičkog značaja je prekidanje rada-tog bitnog dela života. Taj momenat u životu čoveka često prouzrokuje pesimističke stavove i može da ima dublje posledice na dalji životni tok, stoga što ljudi nisu pripremljeni za istupanje iz aktivnog života dolazi do nepoželjnih psihičkih stanja</w:t>
      </w:r>
      <w:r w:rsidRPr="00571FCF">
        <w:rPr>
          <w:rStyle w:val="FootnoteReference"/>
          <w:rFonts w:ascii="Times New Roman" w:hAnsi="Times New Roman" w:cs="Times New Roman"/>
          <w:sz w:val="24"/>
          <w:szCs w:val="28"/>
          <w:lang w:val="sr-Latn-CS"/>
        </w:rPr>
        <w:footnoteReference w:id="5"/>
      </w:r>
      <w:r w:rsidRPr="00571FCF">
        <w:rPr>
          <w:rFonts w:ascii="Times New Roman" w:hAnsi="Times New Roman" w:cs="Times New Roman"/>
          <w:sz w:val="24"/>
          <w:szCs w:val="28"/>
          <w:lang w:val="sr-Latn-CS"/>
        </w:rPr>
        <w:t>.</w:t>
      </w:r>
    </w:p>
    <w:p w:rsidR="00571FCF" w:rsidRPr="00A11FCE" w:rsidRDefault="00571FCF" w:rsidP="00571FCF">
      <w:pPr>
        <w:pStyle w:val="Heading1"/>
        <w:numPr>
          <w:ilvl w:val="0"/>
          <w:numId w:val="5"/>
        </w:numPr>
        <w:rPr>
          <w:rFonts w:eastAsia="Times New Roman"/>
          <w:lang w:val="sr-Latn-CS"/>
        </w:rPr>
      </w:pPr>
      <w:bookmarkStart w:id="7" w:name="_Toc309572565"/>
      <w:r w:rsidRPr="00A11FCE">
        <w:rPr>
          <w:rFonts w:eastAsia="Times New Roman"/>
          <w:lang w:val="sr-Latn-CS"/>
        </w:rPr>
        <w:lastRenderedPageBreak/>
        <w:t>Promene u savremenoj porodici</w:t>
      </w:r>
      <w:bookmarkEnd w:id="7"/>
    </w:p>
    <w:p w:rsidR="00571FCF" w:rsidRDefault="00571FCF" w:rsidP="00571FCF">
      <w:pPr>
        <w:jc w:val="both"/>
        <w:rPr>
          <w:rFonts w:ascii="Times New Roman" w:hAnsi="Times New Roman" w:cs="Times New Roman"/>
          <w:sz w:val="28"/>
          <w:szCs w:val="28"/>
          <w:lang w:val="sr-Latn-CS"/>
        </w:rPr>
      </w:pPr>
    </w:p>
    <w:p w:rsidR="00571FCF" w:rsidRPr="00571FCF" w:rsidRDefault="00571FCF" w:rsidP="00571FCF">
      <w:pPr>
        <w:spacing w:line="360" w:lineRule="auto"/>
        <w:ind w:firstLine="709"/>
        <w:jc w:val="both"/>
        <w:rPr>
          <w:rFonts w:ascii="Times New Roman" w:hAnsi="Times New Roman" w:cs="Times New Roman"/>
          <w:sz w:val="24"/>
          <w:szCs w:val="28"/>
          <w:lang w:val="sr-Latn-CS"/>
        </w:rPr>
      </w:pPr>
      <w:r w:rsidRPr="00571FCF">
        <w:rPr>
          <w:rFonts w:ascii="Times New Roman" w:hAnsi="Times New Roman" w:cs="Times New Roman"/>
          <w:sz w:val="24"/>
          <w:szCs w:val="28"/>
          <w:lang w:val="sr-Latn-CS"/>
        </w:rPr>
        <w:t>U skladu sa društveno-ekonomskim i političkim razvojem našeg društva, i porodica je doživljavala krupne promene i u strukturi i u međusobnim odnosima između članova, posebno u odnosima između samih supružnika i roditelja i dece. Naravno, navedene promene, posebno u pojedninim funkcijama porodice, odvijale su se različitim intenzitetom u različitim društvenim sredinama, zavisno od društveno-ekonomskih promena u pojedinim sredinama. Ove promene najvidljivije su u reproduktivnoj i ekonomskoj sferi porodice. Savremena porodica se transformiše na tri nivoa i to :</w:t>
      </w:r>
    </w:p>
    <w:p w:rsidR="00571FCF" w:rsidRPr="00571FCF" w:rsidRDefault="00571FCF" w:rsidP="00571FCF">
      <w:pPr>
        <w:pStyle w:val="ListParagraph"/>
        <w:numPr>
          <w:ilvl w:val="0"/>
          <w:numId w:val="3"/>
        </w:numPr>
        <w:spacing w:line="360" w:lineRule="auto"/>
        <w:jc w:val="both"/>
        <w:rPr>
          <w:rFonts w:ascii="Times New Roman" w:hAnsi="Times New Roman" w:cs="Times New Roman"/>
          <w:sz w:val="24"/>
          <w:szCs w:val="28"/>
          <w:lang w:val="sr-Latn-CS"/>
        </w:rPr>
      </w:pPr>
      <w:r w:rsidRPr="00571FCF">
        <w:rPr>
          <w:rFonts w:ascii="Times New Roman" w:hAnsi="Times New Roman" w:cs="Times New Roman"/>
          <w:sz w:val="24"/>
          <w:szCs w:val="28"/>
          <w:lang w:val="sr-Latn-CS"/>
        </w:rPr>
        <w:t>U odnosu prema društvu i društvenim institucijama (promene u strukturi stanovništva,u starosnoj strukturi, povećanoj mobilnosti društva i u periodu školovanja</w:t>
      </w:r>
      <w:r>
        <w:rPr>
          <w:rFonts w:ascii="Times New Roman" w:hAnsi="Times New Roman" w:cs="Times New Roman"/>
          <w:sz w:val="24"/>
          <w:szCs w:val="28"/>
          <w:lang w:val="sr-Latn-CS"/>
        </w:rPr>
        <w:t>)</w:t>
      </w:r>
    </w:p>
    <w:p w:rsidR="00571FCF" w:rsidRPr="00571FCF" w:rsidRDefault="00571FCF" w:rsidP="00571FCF">
      <w:pPr>
        <w:pStyle w:val="ListParagraph"/>
        <w:numPr>
          <w:ilvl w:val="0"/>
          <w:numId w:val="3"/>
        </w:numPr>
        <w:spacing w:line="360" w:lineRule="auto"/>
        <w:jc w:val="both"/>
        <w:rPr>
          <w:rFonts w:ascii="Times New Roman" w:hAnsi="Times New Roman" w:cs="Times New Roman"/>
          <w:sz w:val="24"/>
          <w:szCs w:val="28"/>
          <w:lang w:val="sr-Latn-CS"/>
        </w:rPr>
      </w:pPr>
      <w:r w:rsidRPr="00571FCF">
        <w:rPr>
          <w:rFonts w:ascii="Times New Roman" w:hAnsi="Times New Roman" w:cs="Times New Roman"/>
          <w:sz w:val="24"/>
          <w:szCs w:val="28"/>
          <w:lang w:val="sr-Latn-CS"/>
        </w:rPr>
        <w:t>U interpersonalnim porodičnim odnosima</w:t>
      </w:r>
    </w:p>
    <w:p w:rsidR="00571FCF" w:rsidRPr="00571FCF" w:rsidRDefault="00571FCF" w:rsidP="00571FCF">
      <w:pPr>
        <w:pStyle w:val="ListParagraph"/>
        <w:numPr>
          <w:ilvl w:val="0"/>
          <w:numId w:val="3"/>
        </w:numPr>
        <w:spacing w:line="360" w:lineRule="auto"/>
        <w:jc w:val="both"/>
        <w:rPr>
          <w:rFonts w:ascii="Times New Roman" w:hAnsi="Times New Roman" w:cs="Times New Roman"/>
          <w:sz w:val="24"/>
          <w:szCs w:val="28"/>
          <w:lang w:val="sr-Latn-CS"/>
        </w:rPr>
      </w:pPr>
      <w:r w:rsidRPr="00571FCF">
        <w:rPr>
          <w:rFonts w:ascii="Times New Roman" w:hAnsi="Times New Roman" w:cs="Times New Roman"/>
          <w:sz w:val="24"/>
          <w:szCs w:val="28"/>
          <w:lang w:val="sr-Latn-CS"/>
        </w:rPr>
        <w:t>U položaju ličnosti u porodici (demokratizacija, humanizacija odnosa u pravcu sve veće ravnopravnosti, uzajamnog povere</w:t>
      </w:r>
      <w:r>
        <w:rPr>
          <w:rFonts w:ascii="Times New Roman" w:hAnsi="Times New Roman" w:cs="Times New Roman"/>
          <w:sz w:val="24"/>
          <w:szCs w:val="28"/>
          <w:lang w:val="sr-Latn-CS"/>
        </w:rPr>
        <w:t>nja, emancipacija žene i slično.</w:t>
      </w:r>
    </w:p>
    <w:p w:rsidR="00571FCF" w:rsidRPr="00571FCF" w:rsidRDefault="00571FCF" w:rsidP="00571FCF">
      <w:pPr>
        <w:spacing w:line="360" w:lineRule="auto"/>
        <w:jc w:val="both"/>
        <w:rPr>
          <w:rFonts w:ascii="Times New Roman" w:hAnsi="Times New Roman" w:cs="Times New Roman"/>
          <w:sz w:val="24"/>
          <w:szCs w:val="28"/>
          <w:lang w:val="sr-Latn-CS"/>
        </w:rPr>
      </w:pPr>
      <w:r w:rsidRPr="00571FCF">
        <w:rPr>
          <w:rFonts w:ascii="Times New Roman" w:hAnsi="Times New Roman" w:cs="Times New Roman"/>
          <w:sz w:val="24"/>
          <w:szCs w:val="28"/>
          <w:lang w:val="sr-Latn-CS"/>
        </w:rPr>
        <w:t>Osnovnu vrednost savremene porodice čini težnja za socijalno-emocionalnom i ekonomskom sigurnošću, s tendencijom razvijanja i jačanja emocionalne sigurnosti i obogaćivanja emocionalnih odnosa roditelja prema deci</w:t>
      </w:r>
      <w:r w:rsidRPr="00571FCF">
        <w:rPr>
          <w:rStyle w:val="FootnoteReference"/>
          <w:rFonts w:ascii="Times New Roman" w:hAnsi="Times New Roman" w:cs="Times New Roman"/>
          <w:sz w:val="24"/>
          <w:szCs w:val="28"/>
          <w:lang w:val="sr-Latn-CS"/>
        </w:rPr>
        <w:footnoteReference w:id="6"/>
      </w:r>
      <w:r w:rsidRPr="00571FCF">
        <w:rPr>
          <w:rFonts w:ascii="Times New Roman" w:hAnsi="Times New Roman" w:cs="Times New Roman"/>
          <w:sz w:val="24"/>
          <w:szCs w:val="28"/>
          <w:lang w:val="sr-Latn-CS"/>
        </w:rPr>
        <w:t xml:space="preserve">. </w:t>
      </w:r>
    </w:p>
    <w:p w:rsidR="00571FCF" w:rsidRPr="00571FCF" w:rsidRDefault="00571FCF" w:rsidP="00571FCF">
      <w:pPr>
        <w:spacing w:line="360" w:lineRule="auto"/>
        <w:jc w:val="both"/>
        <w:rPr>
          <w:rFonts w:ascii="Times New Roman" w:hAnsi="Times New Roman" w:cs="Times New Roman"/>
          <w:sz w:val="24"/>
          <w:szCs w:val="28"/>
          <w:lang w:val="sr-Latn-CS"/>
        </w:rPr>
      </w:pPr>
      <w:r w:rsidRPr="00571FCF">
        <w:rPr>
          <w:rFonts w:ascii="Times New Roman" w:hAnsi="Times New Roman" w:cs="Times New Roman"/>
          <w:sz w:val="24"/>
          <w:szCs w:val="28"/>
          <w:lang w:val="sr-Latn-CS"/>
        </w:rPr>
        <w:t>Među mogućim promenama savremene porodice jeste i tendencija da ima malo dece-jedinče, a što se opravdava ,,brigom za dete“ i željom za obezbeđivanjem njegove bolje budućnosti. Zbog smanjenja broja članova porodice  dolazi i do slabljenja porodične tradicije kao snažnog faktora u vaspitanju.</w:t>
      </w:r>
    </w:p>
    <w:p w:rsidR="00571FCF" w:rsidRDefault="00571FCF" w:rsidP="00571FCF">
      <w:pPr>
        <w:jc w:val="both"/>
        <w:rPr>
          <w:rFonts w:ascii="Times New Roman" w:hAnsi="Times New Roman" w:cs="Times New Roman"/>
          <w:sz w:val="28"/>
          <w:szCs w:val="28"/>
          <w:lang w:val="sr-Latn-CS"/>
        </w:rPr>
      </w:pPr>
    </w:p>
    <w:p w:rsidR="00571FCF" w:rsidRDefault="00571FCF" w:rsidP="00571FCF">
      <w:pPr>
        <w:jc w:val="both"/>
        <w:rPr>
          <w:rFonts w:ascii="Times New Roman" w:hAnsi="Times New Roman" w:cs="Times New Roman"/>
          <w:sz w:val="28"/>
          <w:szCs w:val="28"/>
          <w:lang w:val="sr-Latn-CS"/>
        </w:rPr>
      </w:pPr>
    </w:p>
    <w:p w:rsidR="00743C43" w:rsidRDefault="00743C43" w:rsidP="00571FCF">
      <w:pPr>
        <w:jc w:val="both"/>
        <w:rPr>
          <w:rFonts w:ascii="Times New Roman" w:hAnsi="Times New Roman" w:cs="Times New Roman"/>
          <w:sz w:val="28"/>
          <w:szCs w:val="28"/>
          <w:lang w:val="sr-Latn-CS"/>
        </w:rPr>
      </w:pPr>
    </w:p>
    <w:p w:rsidR="00571FCF" w:rsidRDefault="00571FCF" w:rsidP="00571FCF">
      <w:pPr>
        <w:pStyle w:val="Heading1"/>
        <w:rPr>
          <w:lang w:val="sr-Latn-CS"/>
        </w:rPr>
      </w:pPr>
      <w:bookmarkStart w:id="8" w:name="_Toc309572566"/>
      <w:r>
        <w:rPr>
          <w:lang w:val="sr-Latn-CS"/>
        </w:rPr>
        <w:lastRenderedPageBreak/>
        <w:t>Zaključak</w:t>
      </w:r>
      <w:bookmarkEnd w:id="8"/>
    </w:p>
    <w:p w:rsidR="00571FCF" w:rsidRDefault="00571FCF" w:rsidP="00571FCF">
      <w:pPr>
        <w:spacing w:line="360" w:lineRule="auto"/>
        <w:jc w:val="both"/>
      </w:pPr>
    </w:p>
    <w:p w:rsidR="00571FCF" w:rsidRPr="00571FCF" w:rsidRDefault="00571FCF" w:rsidP="00571FCF">
      <w:pPr>
        <w:spacing w:line="360" w:lineRule="auto"/>
        <w:ind w:firstLine="720"/>
        <w:jc w:val="both"/>
        <w:rPr>
          <w:rFonts w:ascii="Times New Roman" w:hAnsi="Times New Roman" w:cs="Times New Roman"/>
          <w:sz w:val="32"/>
          <w:szCs w:val="28"/>
          <w:lang w:val="sr-Latn-CS"/>
        </w:rPr>
      </w:pPr>
      <w:r w:rsidRPr="00571FCF">
        <w:rPr>
          <w:rFonts w:ascii="Times New Roman" w:hAnsi="Times New Roman" w:cs="Times New Roman"/>
          <w:sz w:val="24"/>
        </w:rPr>
        <w:t xml:space="preserve">Praćenje i proučavanje promena savremene porodice, posebno sa stanovišta njenih pedagoških implikacija, ima posebnu važnost za pedagogiju. Poznavanje prirode pojava i činilaca koji ih uslovljavaju predstavlja osnovnu pretpostavku za izbor adekvatnijih metoda i postupaka za uspešnije vođenje vaspitnog procesa u porodici, a time i potpunijeg razvoja ličnosti mladih. </w:t>
      </w:r>
    </w:p>
    <w:p w:rsidR="00571FCF" w:rsidRPr="00571FCF" w:rsidRDefault="00571FCF" w:rsidP="00571FCF">
      <w:pPr>
        <w:spacing w:line="360" w:lineRule="auto"/>
        <w:jc w:val="both"/>
        <w:rPr>
          <w:rFonts w:ascii="Times New Roman" w:hAnsi="Times New Roman" w:cs="Times New Roman"/>
          <w:sz w:val="24"/>
        </w:rPr>
      </w:pPr>
      <w:r w:rsidRPr="00571FCF">
        <w:rPr>
          <w:rFonts w:ascii="Times New Roman" w:hAnsi="Times New Roman" w:cs="Times New Roman"/>
          <w:sz w:val="24"/>
        </w:rPr>
        <w:t xml:space="preserve">Problem porodičnog vaspitanja odnosno ostvarivanja vaspitne funkcije porodice u našoj zemlji impliciran je dinamičnim društveno-ekonomskim i socijalnim promenama, a posebno mobilnošću stanovništva (prelazak iz sela u grad). </w:t>
      </w:r>
    </w:p>
    <w:p w:rsidR="00571FCF" w:rsidRPr="00571FCF" w:rsidRDefault="00571FCF" w:rsidP="00571FCF">
      <w:pPr>
        <w:spacing w:line="360" w:lineRule="auto"/>
        <w:jc w:val="both"/>
        <w:rPr>
          <w:rFonts w:ascii="Times New Roman" w:hAnsi="Times New Roman" w:cs="Times New Roman"/>
          <w:sz w:val="24"/>
          <w:szCs w:val="24"/>
        </w:rPr>
      </w:pPr>
      <w:r w:rsidRPr="00571FCF">
        <w:rPr>
          <w:rFonts w:ascii="Times New Roman" w:hAnsi="Times New Roman" w:cs="Times New Roman"/>
          <w:sz w:val="24"/>
          <w:szCs w:val="24"/>
        </w:rPr>
        <w:t>U novim uslovima života, drugačije se gleda na neke vrednosti, što često dovodi do sukoba sa ranije usvojenim stavovima, shvatanjima i navikama, pa time i do potresa u porodici. U takvim uslovima roditelji zbog nižeg stepena obrazovanja  od onog koji imaju deca nailaze na problem u komunikaciji sa decom koja su obrazovanija i lakše se prilagođavaju promenama koje donosi naučno-tehnički progres  i novi sistem vrednosti. To roditelji često ne mogu da prate  i private, što dovodi do sukoba starih i novonastalih vrednosti, a to može da bude uzrok konfliktnih situacija između roditelja i dece.</w:t>
      </w:r>
    </w:p>
    <w:p w:rsidR="00571FCF" w:rsidRPr="00571FCF" w:rsidRDefault="00571FCF" w:rsidP="00571FCF">
      <w:pPr>
        <w:spacing w:line="360" w:lineRule="auto"/>
        <w:jc w:val="both"/>
        <w:rPr>
          <w:rFonts w:ascii="Times New Roman" w:hAnsi="Times New Roman" w:cs="Times New Roman"/>
          <w:sz w:val="24"/>
          <w:szCs w:val="24"/>
        </w:rPr>
      </w:pPr>
      <w:r w:rsidRPr="00571FCF">
        <w:rPr>
          <w:rFonts w:ascii="Times New Roman" w:hAnsi="Times New Roman" w:cs="Times New Roman"/>
          <w:sz w:val="24"/>
          <w:szCs w:val="24"/>
        </w:rPr>
        <w:t xml:space="preserve">Roditelji često nisu ni sigurni koje vrednosti treba da prenesu na decu da bi bila korisni članovi društva. Jedno od rešenja je podruštvljavanje funkcija porodice i permanentno osoposobljavanje roditelja za uspešnije obavljanje njihove složenije vaspitne uloge. </w:t>
      </w:r>
    </w:p>
    <w:p w:rsidR="00B7160D" w:rsidRDefault="00B7160D" w:rsidP="00571FCF">
      <w:pPr>
        <w:spacing w:line="360" w:lineRule="auto"/>
        <w:jc w:val="both"/>
        <w:rPr>
          <w:sz w:val="24"/>
          <w:szCs w:val="24"/>
        </w:rPr>
      </w:pPr>
    </w:p>
    <w:p w:rsidR="00743C43" w:rsidRDefault="00743C43" w:rsidP="00571FCF">
      <w:pPr>
        <w:spacing w:line="360" w:lineRule="auto"/>
        <w:jc w:val="both"/>
        <w:rPr>
          <w:sz w:val="24"/>
          <w:szCs w:val="24"/>
        </w:rPr>
      </w:pPr>
    </w:p>
    <w:p w:rsidR="00743C43" w:rsidRDefault="00743C43" w:rsidP="00571FCF">
      <w:pPr>
        <w:spacing w:line="360" w:lineRule="auto"/>
        <w:jc w:val="both"/>
        <w:rPr>
          <w:sz w:val="24"/>
          <w:szCs w:val="24"/>
        </w:rPr>
      </w:pPr>
    </w:p>
    <w:p w:rsidR="00743C43" w:rsidRDefault="00743C43" w:rsidP="00571FCF">
      <w:pPr>
        <w:spacing w:line="360" w:lineRule="auto"/>
        <w:jc w:val="both"/>
        <w:rPr>
          <w:sz w:val="24"/>
          <w:szCs w:val="24"/>
        </w:rPr>
      </w:pPr>
    </w:p>
    <w:p w:rsidR="00743C43" w:rsidRDefault="00743C43" w:rsidP="00571FCF">
      <w:pPr>
        <w:spacing w:line="360" w:lineRule="auto"/>
        <w:jc w:val="both"/>
        <w:rPr>
          <w:sz w:val="24"/>
          <w:szCs w:val="24"/>
        </w:rPr>
      </w:pPr>
    </w:p>
    <w:p w:rsidR="00743C43" w:rsidRDefault="00743C43" w:rsidP="00571FCF">
      <w:pPr>
        <w:spacing w:line="360" w:lineRule="auto"/>
        <w:jc w:val="both"/>
        <w:rPr>
          <w:sz w:val="24"/>
          <w:szCs w:val="24"/>
        </w:rPr>
      </w:pPr>
    </w:p>
    <w:p w:rsidR="00743C43" w:rsidRDefault="00743C43" w:rsidP="00743C43">
      <w:pPr>
        <w:pStyle w:val="Heading1"/>
      </w:pPr>
      <w:bookmarkStart w:id="9" w:name="_Toc309572567"/>
      <w:r>
        <w:lastRenderedPageBreak/>
        <w:t>Literatura</w:t>
      </w:r>
      <w:bookmarkEnd w:id="9"/>
    </w:p>
    <w:p w:rsidR="00743C43" w:rsidRDefault="00743C43" w:rsidP="00743C43"/>
    <w:p w:rsidR="00743C43" w:rsidRPr="00743C43" w:rsidRDefault="00743C43" w:rsidP="00743C43"/>
    <w:p w:rsidR="00743C43" w:rsidRPr="00743C43" w:rsidRDefault="00743C43" w:rsidP="00743C43">
      <w:pPr>
        <w:pStyle w:val="FootnoteText"/>
        <w:numPr>
          <w:ilvl w:val="0"/>
          <w:numId w:val="8"/>
        </w:numPr>
        <w:spacing w:line="360" w:lineRule="auto"/>
        <w:jc w:val="both"/>
        <w:rPr>
          <w:rFonts w:ascii="Times New Roman" w:hAnsi="Times New Roman" w:cs="Times New Roman"/>
          <w:sz w:val="24"/>
          <w:lang w:val="sr-Latn-CS"/>
        </w:rPr>
      </w:pPr>
      <w:r w:rsidRPr="00743C43">
        <w:rPr>
          <w:rFonts w:ascii="Times New Roman" w:hAnsi="Times New Roman" w:cs="Times New Roman"/>
          <w:sz w:val="24"/>
          <w:lang w:val="sr-Latn-CS"/>
        </w:rPr>
        <w:t xml:space="preserve">Savićević, D., </w:t>
      </w:r>
      <w:r w:rsidRPr="00743C43">
        <w:rPr>
          <w:rFonts w:ascii="Times New Roman" w:hAnsi="Times New Roman" w:cs="Times New Roman"/>
          <w:i/>
          <w:sz w:val="24"/>
          <w:lang w:val="sr-Latn-CS"/>
        </w:rPr>
        <w:t>Obrazovanje za život u porodici</w:t>
      </w:r>
      <w:r w:rsidRPr="00743C43">
        <w:rPr>
          <w:rFonts w:ascii="Times New Roman" w:hAnsi="Times New Roman" w:cs="Times New Roman"/>
          <w:sz w:val="24"/>
          <w:lang w:val="sr-Latn-CS"/>
        </w:rPr>
        <w:t>, Zavod za izdavanje udžbenika SRS, Beograd, 1967, str 10.</w:t>
      </w:r>
    </w:p>
    <w:p w:rsidR="00743C43" w:rsidRPr="00743C43" w:rsidRDefault="00743C43" w:rsidP="00743C43">
      <w:pPr>
        <w:pStyle w:val="FootnoteText"/>
        <w:numPr>
          <w:ilvl w:val="0"/>
          <w:numId w:val="8"/>
        </w:numPr>
        <w:spacing w:line="360" w:lineRule="auto"/>
        <w:jc w:val="both"/>
        <w:rPr>
          <w:rFonts w:ascii="Times New Roman" w:hAnsi="Times New Roman" w:cs="Times New Roman"/>
          <w:sz w:val="24"/>
          <w:lang w:val="sr-Latn-CS"/>
        </w:rPr>
      </w:pPr>
      <w:r w:rsidRPr="00743C43">
        <w:rPr>
          <w:rFonts w:ascii="Times New Roman" w:hAnsi="Times New Roman" w:cs="Times New Roman"/>
          <w:sz w:val="24"/>
        </w:rPr>
        <w:t xml:space="preserve">Stanulović-Kapor, Nila, </w:t>
      </w:r>
      <w:r w:rsidRPr="00743C43">
        <w:rPr>
          <w:rFonts w:ascii="Times New Roman" w:hAnsi="Times New Roman" w:cs="Times New Roman"/>
          <w:i/>
          <w:sz w:val="24"/>
          <w:lang w:val="sr-Latn-CS"/>
        </w:rPr>
        <w:t>Psihologija roditeljstva</w:t>
      </w:r>
      <w:r w:rsidRPr="00743C43">
        <w:rPr>
          <w:rFonts w:ascii="Times New Roman" w:hAnsi="Times New Roman" w:cs="Times New Roman"/>
          <w:sz w:val="24"/>
          <w:lang w:val="sr-Latn-CS"/>
        </w:rPr>
        <w:t xml:space="preserve">, V poglavlje. </w:t>
      </w:r>
    </w:p>
    <w:p w:rsidR="00743C43" w:rsidRPr="00743C43" w:rsidRDefault="00743C43" w:rsidP="00743C43">
      <w:pPr>
        <w:pStyle w:val="FootnoteText"/>
        <w:numPr>
          <w:ilvl w:val="0"/>
          <w:numId w:val="8"/>
        </w:numPr>
        <w:spacing w:line="360" w:lineRule="auto"/>
        <w:jc w:val="both"/>
        <w:rPr>
          <w:rFonts w:ascii="Times New Roman" w:hAnsi="Times New Roman" w:cs="Times New Roman"/>
          <w:sz w:val="24"/>
          <w:lang w:val="sr-Latn-CS"/>
        </w:rPr>
      </w:pPr>
      <w:r w:rsidRPr="00743C43">
        <w:rPr>
          <w:rFonts w:ascii="Times New Roman" w:hAnsi="Times New Roman" w:cs="Times New Roman"/>
          <w:sz w:val="24"/>
        </w:rPr>
        <w:t xml:space="preserve">Stanojlović, D., Borislav, </w:t>
      </w:r>
      <w:r w:rsidRPr="00743C43">
        <w:rPr>
          <w:rFonts w:ascii="Times New Roman" w:hAnsi="Times New Roman" w:cs="Times New Roman"/>
          <w:i/>
          <w:sz w:val="24"/>
        </w:rPr>
        <w:t>Porodica i vaspitanje dece</w:t>
      </w:r>
      <w:r w:rsidRPr="00743C43">
        <w:rPr>
          <w:rFonts w:ascii="Times New Roman" w:hAnsi="Times New Roman" w:cs="Times New Roman"/>
          <w:sz w:val="24"/>
        </w:rPr>
        <w:t>, Naučna knjiga, 1996, str. 42-50.</w:t>
      </w:r>
    </w:p>
    <w:p w:rsidR="00743C43" w:rsidRDefault="00743C43" w:rsidP="00571FCF">
      <w:pPr>
        <w:spacing w:line="360" w:lineRule="auto"/>
        <w:jc w:val="both"/>
        <w:rPr>
          <w:sz w:val="24"/>
          <w:szCs w:val="24"/>
        </w:rPr>
      </w:pPr>
    </w:p>
    <w:p w:rsidR="00743C43" w:rsidRDefault="00743C43" w:rsidP="00571FCF">
      <w:pPr>
        <w:spacing w:line="360" w:lineRule="auto"/>
        <w:jc w:val="both"/>
        <w:rPr>
          <w:sz w:val="24"/>
          <w:szCs w:val="24"/>
        </w:rPr>
      </w:pPr>
    </w:p>
    <w:p w:rsidR="00554DEB" w:rsidRDefault="002E7021" w:rsidP="00554DEB">
      <w:pPr>
        <w:jc w:val="center"/>
        <w:rPr>
          <w:sz w:val="28"/>
          <w:szCs w:val="28"/>
        </w:rPr>
      </w:pPr>
      <w:hyperlink r:id="rId9" w:history="1">
        <w:r w:rsidR="00554DEB">
          <w:rPr>
            <w:rStyle w:val="Hyperlink"/>
            <w:sz w:val="28"/>
            <w:szCs w:val="28"/>
          </w:rPr>
          <w:t>www.</w:t>
        </w:r>
        <w:r w:rsidR="0015696C">
          <w:rPr>
            <w:rStyle w:val="Hyperlink"/>
            <w:sz w:val="28"/>
            <w:szCs w:val="28"/>
          </w:rPr>
          <w:t>maturski.org</w:t>
        </w:r>
      </w:hyperlink>
    </w:p>
    <w:p w:rsidR="00743C43" w:rsidRPr="00571FCF" w:rsidRDefault="00743C43" w:rsidP="00571FCF">
      <w:pPr>
        <w:spacing w:line="360" w:lineRule="auto"/>
        <w:jc w:val="both"/>
        <w:rPr>
          <w:sz w:val="24"/>
          <w:szCs w:val="24"/>
        </w:rPr>
      </w:pPr>
    </w:p>
    <w:sectPr w:rsidR="00743C43" w:rsidRPr="00571FCF" w:rsidSect="00B7160D">
      <w:footerReference w:type="default" r:id="rId10"/>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D86" w:rsidRDefault="00230D86" w:rsidP="00571FCF">
      <w:pPr>
        <w:spacing w:after="0" w:line="240" w:lineRule="auto"/>
      </w:pPr>
      <w:r>
        <w:separator/>
      </w:r>
    </w:p>
  </w:endnote>
  <w:endnote w:type="continuationSeparator" w:id="1">
    <w:p w:rsidR="00230D86" w:rsidRDefault="00230D86" w:rsidP="00571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7610"/>
      <w:docPartObj>
        <w:docPartGallery w:val="Page Numbers (Bottom of Page)"/>
        <w:docPartUnique/>
      </w:docPartObj>
    </w:sdtPr>
    <w:sdtContent>
      <w:p w:rsidR="00743C43" w:rsidRDefault="002E7021">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743C43" w:rsidRDefault="002E7021">
                    <w:pPr>
                      <w:jc w:val="center"/>
                    </w:pPr>
                    <w:fldSimple w:instr=" PAGE    \* MERGEFORMAT ">
                      <w:r w:rsidR="0015696C">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D86" w:rsidRDefault="00230D86" w:rsidP="00571FCF">
      <w:pPr>
        <w:spacing w:after="0" w:line="240" w:lineRule="auto"/>
      </w:pPr>
      <w:r>
        <w:separator/>
      </w:r>
    </w:p>
  </w:footnote>
  <w:footnote w:type="continuationSeparator" w:id="1">
    <w:p w:rsidR="00230D86" w:rsidRDefault="00230D86" w:rsidP="00571FCF">
      <w:pPr>
        <w:spacing w:after="0" w:line="240" w:lineRule="auto"/>
      </w:pPr>
      <w:r>
        <w:continuationSeparator/>
      </w:r>
    </w:p>
  </w:footnote>
  <w:footnote w:id="2">
    <w:p w:rsidR="00571FCF" w:rsidRPr="00571FCF" w:rsidRDefault="00571FCF" w:rsidP="00571FCF">
      <w:pPr>
        <w:pStyle w:val="FootnoteText"/>
        <w:spacing w:line="360" w:lineRule="auto"/>
        <w:jc w:val="both"/>
        <w:rPr>
          <w:rFonts w:ascii="Times New Roman" w:hAnsi="Times New Roman" w:cs="Times New Roman"/>
          <w:lang w:val="sr-Latn-CS"/>
        </w:rPr>
      </w:pPr>
      <w:r w:rsidRPr="00571FCF">
        <w:rPr>
          <w:rStyle w:val="FootnoteReference"/>
          <w:rFonts w:ascii="Times New Roman" w:hAnsi="Times New Roman" w:cs="Times New Roman"/>
        </w:rPr>
        <w:footnoteRef/>
      </w:r>
      <w:r w:rsidRPr="00571FCF">
        <w:rPr>
          <w:rFonts w:ascii="Times New Roman" w:hAnsi="Times New Roman" w:cs="Times New Roman"/>
        </w:rPr>
        <w:t xml:space="preserve"> Stanulović-Kapor, Nila, </w:t>
      </w:r>
      <w:r w:rsidRPr="00571FCF">
        <w:rPr>
          <w:rFonts w:ascii="Times New Roman" w:hAnsi="Times New Roman" w:cs="Times New Roman"/>
          <w:i/>
          <w:lang w:val="sr-Latn-CS"/>
        </w:rPr>
        <w:t>Psihologija roditeljstva</w:t>
      </w:r>
      <w:r w:rsidRPr="00571FCF">
        <w:rPr>
          <w:rFonts w:ascii="Times New Roman" w:hAnsi="Times New Roman" w:cs="Times New Roman"/>
          <w:lang w:val="sr-Latn-CS"/>
        </w:rPr>
        <w:t xml:space="preserve">, V poglavlje. </w:t>
      </w:r>
    </w:p>
  </w:footnote>
  <w:footnote w:id="3">
    <w:p w:rsidR="00571FCF" w:rsidRPr="00571FCF" w:rsidRDefault="00571FCF" w:rsidP="00571FCF">
      <w:pPr>
        <w:spacing w:line="360" w:lineRule="auto"/>
        <w:jc w:val="both"/>
        <w:rPr>
          <w:rFonts w:ascii="Times New Roman" w:eastAsia="Times New Roman" w:hAnsi="Times New Roman" w:cs="Times New Roman"/>
          <w:sz w:val="20"/>
          <w:szCs w:val="20"/>
        </w:rPr>
      </w:pPr>
      <w:r w:rsidRPr="00571FCF">
        <w:rPr>
          <w:rStyle w:val="FootnoteReference"/>
          <w:rFonts w:ascii="Times New Roman" w:hAnsi="Times New Roman" w:cs="Times New Roman"/>
          <w:sz w:val="20"/>
          <w:szCs w:val="20"/>
        </w:rPr>
        <w:footnoteRef/>
      </w:r>
      <w:r w:rsidRPr="00571FCF">
        <w:rPr>
          <w:rFonts w:ascii="Times New Roman" w:hAnsi="Times New Roman" w:cs="Times New Roman"/>
          <w:sz w:val="20"/>
          <w:szCs w:val="20"/>
        </w:rPr>
        <w:t xml:space="preserve"> </w:t>
      </w:r>
      <w:r w:rsidRPr="00571FCF">
        <w:rPr>
          <w:rFonts w:ascii="Times New Roman" w:eastAsia="Times New Roman" w:hAnsi="Times New Roman" w:cs="Times New Roman"/>
          <w:sz w:val="20"/>
          <w:szCs w:val="20"/>
        </w:rPr>
        <w:t>Sve više istraživanja pokazuju da postoji jedinstvena, zasebna veza otac-dete, koja je nezavisna o vezi majka-dete ili otac-majka. Ona je proverena istraživanjem na 55.000 parova otac-dete u 23 različite kulture, a postoje i pokušaji da se dokaže i njena biološka utemeljenost, i to kontinuitetom od primata i nižih vrsta. Stoga savremena, uglavnom humanistička psihološka shvatanja, očinstvo sve više smatraju bitnim činiocem muškog identiteta, a osujećenost potrebe za očinstvom smatraju izvorom prekida kreativnog razvoja odraslog muškarca.</w:t>
      </w:r>
    </w:p>
    <w:p w:rsidR="00571FCF" w:rsidRPr="00571FCF" w:rsidRDefault="00571FCF" w:rsidP="00571FCF">
      <w:pPr>
        <w:pStyle w:val="FootnoteText"/>
        <w:spacing w:line="360" w:lineRule="auto"/>
        <w:jc w:val="both"/>
        <w:rPr>
          <w:rFonts w:ascii="Times New Roman" w:hAnsi="Times New Roman" w:cs="Times New Roman"/>
        </w:rPr>
      </w:pPr>
    </w:p>
  </w:footnote>
  <w:footnote w:id="4">
    <w:p w:rsidR="00571FCF" w:rsidRPr="00571FCF" w:rsidRDefault="00571FCF" w:rsidP="00571FCF">
      <w:pPr>
        <w:pStyle w:val="FootnoteText"/>
        <w:spacing w:line="360" w:lineRule="auto"/>
        <w:jc w:val="both"/>
        <w:rPr>
          <w:rFonts w:ascii="Times New Roman" w:hAnsi="Times New Roman" w:cs="Times New Roman"/>
          <w:lang w:val="sr-Latn-CS"/>
        </w:rPr>
      </w:pPr>
      <w:r w:rsidRPr="00571FCF">
        <w:rPr>
          <w:rStyle w:val="FootnoteReference"/>
          <w:rFonts w:ascii="Times New Roman" w:hAnsi="Times New Roman" w:cs="Times New Roman"/>
        </w:rPr>
        <w:footnoteRef/>
      </w:r>
      <w:r w:rsidRPr="00571FCF">
        <w:rPr>
          <w:rFonts w:ascii="Times New Roman" w:hAnsi="Times New Roman" w:cs="Times New Roman"/>
        </w:rPr>
        <w:t xml:space="preserve"> </w:t>
      </w:r>
      <w:r w:rsidRPr="00571FCF">
        <w:rPr>
          <w:rFonts w:ascii="Times New Roman" w:hAnsi="Times New Roman" w:cs="Times New Roman"/>
          <w:lang w:val="sr-Latn-CS"/>
        </w:rPr>
        <w:t xml:space="preserve">Savićević, D., </w:t>
      </w:r>
      <w:r w:rsidRPr="00571FCF">
        <w:rPr>
          <w:rFonts w:ascii="Times New Roman" w:hAnsi="Times New Roman" w:cs="Times New Roman"/>
          <w:i/>
          <w:lang w:val="sr-Latn-CS"/>
        </w:rPr>
        <w:t>Obrazovanje za život u porodici</w:t>
      </w:r>
      <w:r w:rsidRPr="00571FCF">
        <w:rPr>
          <w:rFonts w:ascii="Times New Roman" w:hAnsi="Times New Roman" w:cs="Times New Roman"/>
          <w:lang w:val="sr-Latn-CS"/>
        </w:rPr>
        <w:t>, Zavod za izdavanje udžbenika SRS, Beograd, 1967, str 10.</w:t>
      </w:r>
    </w:p>
  </w:footnote>
  <w:footnote w:id="5">
    <w:p w:rsidR="00571FCF" w:rsidRPr="00571FCF" w:rsidRDefault="00571FCF" w:rsidP="00571FCF">
      <w:pPr>
        <w:pStyle w:val="FootnoteText"/>
        <w:spacing w:line="360" w:lineRule="auto"/>
        <w:jc w:val="both"/>
        <w:rPr>
          <w:rFonts w:ascii="Times New Roman" w:hAnsi="Times New Roman" w:cs="Times New Roman"/>
          <w:lang w:val="sr-Latn-CS"/>
        </w:rPr>
      </w:pPr>
      <w:r w:rsidRPr="00571FCF">
        <w:rPr>
          <w:rStyle w:val="FootnoteReference"/>
          <w:rFonts w:ascii="Times New Roman" w:hAnsi="Times New Roman" w:cs="Times New Roman"/>
        </w:rPr>
        <w:footnoteRef/>
      </w:r>
      <w:r w:rsidRPr="00571FCF">
        <w:rPr>
          <w:rFonts w:ascii="Times New Roman" w:hAnsi="Times New Roman" w:cs="Times New Roman"/>
        </w:rPr>
        <w:t xml:space="preserve"> </w:t>
      </w:r>
      <w:r w:rsidRPr="00571FCF">
        <w:rPr>
          <w:rFonts w:ascii="Times New Roman" w:hAnsi="Times New Roman" w:cs="Times New Roman"/>
          <w:lang w:val="sr-Latn-CS"/>
        </w:rPr>
        <w:t xml:space="preserve">Savićević, D., </w:t>
      </w:r>
      <w:r w:rsidRPr="00571FCF">
        <w:rPr>
          <w:rFonts w:ascii="Times New Roman" w:hAnsi="Times New Roman" w:cs="Times New Roman"/>
          <w:i/>
          <w:lang w:val="sr-Latn-CS"/>
        </w:rPr>
        <w:t>Obrazovanje za život u porodici</w:t>
      </w:r>
      <w:r w:rsidRPr="00571FCF">
        <w:rPr>
          <w:rFonts w:ascii="Times New Roman" w:hAnsi="Times New Roman" w:cs="Times New Roman"/>
          <w:lang w:val="sr-Latn-CS"/>
        </w:rPr>
        <w:t>, Zavod za izdavanje udžbenika SRS, Beograd, 1967, str  55-64.</w:t>
      </w:r>
    </w:p>
  </w:footnote>
  <w:footnote w:id="6">
    <w:p w:rsidR="00571FCF" w:rsidRPr="00571FCF" w:rsidRDefault="00571FCF" w:rsidP="00571FCF">
      <w:pPr>
        <w:pStyle w:val="FootnoteText"/>
        <w:spacing w:line="360" w:lineRule="auto"/>
        <w:jc w:val="both"/>
        <w:rPr>
          <w:rFonts w:ascii="Times New Roman" w:hAnsi="Times New Roman" w:cs="Times New Roman"/>
          <w:lang w:val="sr-Latn-CS"/>
        </w:rPr>
      </w:pPr>
      <w:r w:rsidRPr="00571FCF">
        <w:rPr>
          <w:rStyle w:val="FootnoteReference"/>
          <w:rFonts w:ascii="Times New Roman" w:hAnsi="Times New Roman" w:cs="Times New Roman"/>
        </w:rPr>
        <w:footnoteRef/>
      </w:r>
      <w:r w:rsidRPr="00571FCF">
        <w:rPr>
          <w:rFonts w:ascii="Times New Roman" w:hAnsi="Times New Roman" w:cs="Times New Roman"/>
        </w:rPr>
        <w:t xml:space="preserve"> Stanojlović, D., Borislav, </w:t>
      </w:r>
      <w:r w:rsidRPr="00571FCF">
        <w:rPr>
          <w:rFonts w:ascii="Times New Roman" w:hAnsi="Times New Roman" w:cs="Times New Roman"/>
          <w:i/>
        </w:rPr>
        <w:t>Porodica i vaspitanje dece</w:t>
      </w:r>
      <w:r w:rsidRPr="00571FCF">
        <w:rPr>
          <w:rFonts w:ascii="Times New Roman" w:hAnsi="Times New Roman" w:cs="Times New Roman"/>
        </w:rPr>
        <w:t>, Naučna knjiga, 1996, str. 42-50.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8D2"/>
    <w:multiLevelType w:val="hybridMultilevel"/>
    <w:tmpl w:val="12ACD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32ADA"/>
    <w:multiLevelType w:val="hybridMultilevel"/>
    <w:tmpl w:val="6434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D3814"/>
    <w:multiLevelType w:val="multilevel"/>
    <w:tmpl w:val="9F003730"/>
    <w:lvl w:ilvl="0">
      <w:start w:val="2"/>
      <w:numFmt w:val="decimal"/>
      <w:lvlText w:val="%1."/>
      <w:lvlJc w:val="left"/>
      <w:pPr>
        <w:ind w:left="720" w:hanging="360"/>
      </w:pPr>
      <w:rPr>
        <w:rFonts w:hint="default"/>
        <w:b/>
        <w:sz w:val="36"/>
      </w:rPr>
    </w:lvl>
    <w:lvl w:ilvl="1">
      <w:start w:val="1"/>
      <w:numFmt w:val="decimal"/>
      <w:isLgl/>
      <w:lvlText w:val="%1.%2."/>
      <w:lvlJc w:val="left"/>
      <w:pPr>
        <w:ind w:left="1350" w:hanging="720"/>
      </w:pPr>
      <w:rPr>
        <w:rFonts w:hint="default"/>
        <w:b/>
        <w:i w:val="0"/>
        <w:sz w:val="28"/>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2160" w:hanging="180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abstractNum w:abstractNumId="3">
    <w:nsid w:val="2CBE3824"/>
    <w:multiLevelType w:val="hybridMultilevel"/>
    <w:tmpl w:val="9628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8604D"/>
    <w:multiLevelType w:val="multilevel"/>
    <w:tmpl w:val="ECCCDA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587B2110"/>
    <w:multiLevelType w:val="hybridMultilevel"/>
    <w:tmpl w:val="FB92C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F35F64"/>
    <w:multiLevelType w:val="hybridMultilevel"/>
    <w:tmpl w:val="42A8B0BE"/>
    <w:lvl w:ilvl="0" w:tplc="B0B0F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D64DB3"/>
    <w:multiLevelType w:val="hybridMultilevel"/>
    <w:tmpl w:val="EB0A9E48"/>
    <w:lvl w:ilvl="0" w:tplc="436E4D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2052"/>
    <o:shapelayout v:ext="edit">
      <o:idmap v:ext="edit" data="2"/>
      <o:rules v:ext="edit">
        <o:r id="V:Rule2" type="connector" idref="#_x0000_s2049"/>
      </o:rules>
    </o:shapelayout>
  </w:hdrShapeDefaults>
  <w:footnotePr>
    <w:footnote w:id="0"/>
    <w:footnote w:id="1"/>
  </w:footnotePr>
  <w:endnotePr>
    <w:endnote w:id="0"/>
    <w:endnote w:id="1"/>
  </w:endnotePr>
  <w:compat/>
  <w:rsids>
    <w:rsidRoot w:val="00571FCF"/>
    <w:rsid w:val="0015696C"/>
    <w:rsid w:val="00230D86"/>
    <w:rsid w:val="002E7021"/>
    <w:rsid w:val="00554DEB"/>
    <w:rsid w:val="00571FCF"/>
    <w:rsid w:val="00743C43"/>
    <w:rsid w:val="00B7160D"/>
    <w:rsid w:val="00C37E90"/>
    <w:rsid w:val="00C66C94"/>
    <w:rsid w:val="00D70F05"/>
    <w:rsid w:val="00E32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CF"/>
    <w:rPr>
      <w:rFonts w:eastAsiaTheme="minorEastAsia"/>
    </w:rPr>
  </w:style>
  <w:style w:type="paragraph" w:styleId="Heading1">
    <w:name w:val="heading 1"/>
    <w:basedOn w:val="Normal"/>
    <w:next w:val="Normal"/>
    <w:link w:val="Heading1Char"/>
    <w:uiPriority w:val="9"/>
    <w:qFormat/>
    <w:rsid w:val="00571FCF"/>
    <w:pPr>
      <w:keepNext/>
      <w:keepLines/>
      <w:spacing w:before="480" w:after="0"/>
      <w:outlineLvl w:val="0"/>
    </w:pPr>
    <w:rPr>
      <w:rFonts w:ascii="Times New Roman" w:eastAsiaTheme="majorEastAsia" w:hAnsi="Times New Roman" w:cstheme="majorBidi"/>
      <w:b/>
      <w:bCs/>
      <w:sz w:val="36"/>
      <w:szCs w:val="28"/>
    </w:rPr>
  </w:style>
  <w:style w:type="paragraph" w:styleId="Heading2">
    <w:name w:val="heading 2"/>
    <w:basedOn w:val="Normal"/>
    <w:next w:val="Normal"/>
    <w:link w:val="Heading2Char"/>
    <w:uiPriority w:val="9"/>
    <w:unhideWhenUsed/>
    <w:qFormat/>
    <w:rsid w:val="00571FCF"/>
    <w:pPr>
      <w:keepNext/>
      <w:keepLines/>
      <w:spacing w:before="200" w:after="0"/>
      <w:jc w:val="both"/>
      <w:outlineLvl w:val="1"/>
    </w:pPr>
    <w:rPr>
      <w:rFonts w:ascii="Times New Roman" w:eastAsiaTheme="majorEastAsia"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71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FCF"/>
    <w:rPr>
      <w:rFonts w:eastAsiaTheme="minorEastAsia"/>
      <w:sz w:val="20"/>
      <w:szCs w:val="20"/>
    </w:rPr>
  </w:style>
  <w:style w:type="character" w:styleId="FootnoteReference">
    <w:name w:val="footnote reference"/>
    <w:basedOn w:val="DefaultParagraphFont"/>
    <w:uiPriority w:val="99"/>
    <w:semiHidden/>
    <w:unhideWhenUsed/>
    <w:rsid w:val="00571FCF"/>
    <w:rPr>
      <w:vertAlign w:val="superscript"/>
    </w:rPr>
  </w:style>
  <w:style w:type="paragraph" w:styleId="ListParagraph">
    <w:name w:val="List Paragraph"/>
    <w:basedOn w:val="Normal"/>
    <w:uiPriority w:val="34"/>
    <w:qFormat/>
    <w:rsid w:val="00571FCF"/>
    <w:pPr>
      <w:ind w:left="720"/>
      <w:contextualSpacing/>
    </w:pPr>
  </w:style>
  <w:style w:type="character" w:customStyle="1" w:styleId="Heading1Char">
    <w:name w:val="Heading 1 Char"/>
    <w:basedOn w:val="DefaultParagraphFont"/>
    <w:link w:val="Heading1"/>
    <w:uiPriority w:val="9"/>
    <w:rsid w:val="00571FCF"/>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571FCF"/>
    <w:rPr>
      <w:rFonts w:ascii="Times New Roman" w:eastAsiaTheme="majorEastAsia" w:hAnsi="Times New Roman" w:cstheme="majorBidi"/>
      <w:b/>
      <w:bCs/>
      <w:sz w:val="28"/>
      <w:szCs w:val="26"/>
    </w:rPr>
  </w:style>
  <w:style w:type="paragraph" w:styleId="Header">
    <w:name w:val="header"/>
    <w:basedOn w:val="Normal"/>
    <w:link w:val="HeaderChar"/>
    <w:uiPriority w:val="99"/>
    <w:semiHidden/>
    <w:unhideWhenUsed/>
    <w:rsid w:val="00743C43"/>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743C43"/>
    <w:rPr>
      <w:rFonts w:eastAsiaTheme="minorEastAsia"/>
    </w:rPr>
  </w:style>
  <w:style w:type="paragraph" w:styleId="Footer">
    <w:name w:val="footer"/>
    <w:basedOn w:val="Normal"/>
    <w:link w:val="FooterChar"/>
    <w:uiPriority w:val="99"/>
    <w:semiHidden/>
    <w:unhideWhenUsed/>
    <w:rsid w:val="00743C43"/>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743C43"/>
    <w:rPr>
      <w:rFonts w:eastAsiaTheme="minorEastAsia"/>
    </w:rPr>
  </w:style>
  <w:style w:type="paragraph" w:styleId="TOCHeading">
    <w:name w:val="TOC Heading"/>
    <w:basedOn w:val="Heading1"/>
    <w:next w:val="Normal"/>
    <w:uiPriority w:val="39"/>
    <w:semiHidden/>
    <w:unhideWhenUsed/>
    <w:qFormat/>
    <w:rsid w:val="00743C43"/>
    <w:pPr>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743C43"/>
    <w:pPr>
      <w:spacing w:after="100"/>
    </w:pPr>
  </w:style>
  <w:style w:type="paragraph" w:styleId="TOC2">
    <w:name w:val="toc 2"/>
    <w:basedOn w:val="Normal"/>
    <w:next w:val="Normal"/>
    <w:autoRedefine/>
    <w:uiPriority w:val="39"/>
    <w:unhideWhenUsed/>
    <w:rsid w:val="00743C43"/>
    <w:pPr>
      <w:spacing w:after="100"/>
      <w:ind w:left="220"/>
    </w:pPr>
  </w:style>
  <w:style w:type="character" w:styleId="Hyperlink">
    <w:name w:val="Hyperlink"/>
    <w:basedOn w:val="DefaultParagraphFont"/>
    <w:uiPriority w:val="99"/>
    <w:unhideWhenUsed/>
    <w:rsid w:val="00743C43"/>
    <w:rPr>
      <w:color w:val="0000FF" w:themeColor="hyperlink"/>
      <w:u w:val="single"/>
    </w:rPr>
  </w:style>
  <w:style w:type="paragraph" w:styleId="BalloonText">
    <w:name w:val="Balloon Text"/>
    <w:basedOn w:val="Normal"/>
    <w:link w:val="BalloonTextChar"/>
    <w:uiPriority w:val="99"/>
    <w:semiHidden/>
    <w:unhideWhenUsed/>
    <w:rsid w:val="00743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C4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2223180">
      <w:bodyDiv w:val="1"/>
      <w:marLeft w:val="0"/>
      <w:marRight w:val="0"/>
      <w:marTop w:val="0"/>
      <w:marBottom w:val="0"/>
      <w:divBdr>
        <w:top w:val="none" w:sz="0" w:space="0" w:color="auto"/>
        <w:left w:val="none" w:sz="0" w:space="0" w:color="auto"/>
        <w:bottom w:val="none" w:sz="0" w:space="0" w:color="auto"/>
        <w:right w:val="none" w:sz="0" w:space="0" w:color="auto"/>
      </w:divBdr>
    </w:div>
    <w:div w:id="14960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D28D9-2BC9-4E5F-9FCF-C6A06056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Savremeno roditeljstvo</dc:title>
  <dc:subject/>
  <dc:creator>BsR</dc:creator>
  <cp:keywords/>
  <dc:description/>
  <cp:lastModifiedBy>voodoo</cp:lastModifiedBy>
  <cp:revision>2</cp:revision>
  <cp:lastPrinted>2011-11-20T16:14:00Z</cp:lastPrinted>
  <dcterms:created xsi:type="dcterms:W3CDTF">2014-01-07T22:41:00Z</dcterms:created>
  <dcterms:modified xsi:type="dcterms:W3CDTF">2014-01-07T22:41:00Z</dcterms:modified>
</cp:coreProperties>
</file>